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76B" w:rsidRDefault="007B476B" w:rsidP="00E847D3">
      <w:pPr>
        <w:autoSpaceDE w:val="0"/>
        <w:autoSpaceDN w:val="0"/>
        <w:adjustRightInd w:val="0"/>
        <w:spacing w:line="240" w:lineRule="atLeast"/>
        <w:jc w:val="center"/>
        <w:rPr>
          <w:rFonts w:ascii="Arial" w:hAnsi="Arial" w:cs="Arial"/>
          <w:b/>
          <w:bCs/>
          <w:sz w:val="28"/>
          <w:szCs w:val="28"/>
          <w:u w:val="single"/>
        </w:rPr>
      </w:pPr>
      <w:bookmarkStart w:id="0" w:name="_GoBack"/>
      <w:bookmarkEnd w:id="0"/>
      <w:r>
        <w:rPr>
          <w:rFonts w:ascii="Arial" w:hAnsi="Arial" w:cs="Arial"/>
          <w:b/>
          <w:bCs/>
          <w:sz w:val="28"/>
          <w:szCs w:val="28"/>
          <w:u w:val="single"/>
        </w:rPr>
        <w:t>THIRD PARTY PROVIDER PAYMENT AGREEMENT</w:t>
      </w:r>
    </w:p>
    <w:p w:rsidR="007B476B" w:rsidRDefault="007B476B">
      <w:pPr>
        <w:autoSpaceDE w:val="0"/>
        <w:autoSpaceDN w:val="0"/>
        <w:adjustRightInd w:val="0"/>
        <w:spacing w:line="240" w:lineRule="atLeast"/>
        <w:rPr>
          <w:rFonts w:ascii="Arial" w:hAnsi="Arial" w:cs="Arial"/>
          <w:b/>
          <w:bCs/>
          <w:sz w:val="28"/>
          <w:szCs w:val="28"/>
          <w:u w:val="single"/>
        </w:rPr>
      </w:pPr>
    </w:p>
    <w:p w:rsidR="002154DE" w:rsidRPr="003F685B" w:rsidRDefault="00CB0DB9">
      <w:pPr>
        <w:autoSpaceDE w:val="0"/>
        <w:autoSpaceDN w:val="0"/>
        <w:adjustRightInd w:val="0"/>
        <w:spacing w:line="240" w:lineRule="atLeast"/>
        <w:rPr>
          <w:rFonts w:ascii="Arial" w:hAnsi="Arial" w:cs="Arial"/>
          <w:b/>
          <w:bCs/>
          <w:color w:val="000000"/>
          <w:lang w:val="en-US"/>
        </w:rPr>
      </w:pPr>
      <w:r>
        <w:rPr>
          <w:rFonts w:ascii="Arial" w:hAnsi="Arial" w:cs="Arial"/>
          <w:b/>
          <w:bCs/>
          <w:sz w:val="28"/>
          <w:szCs w:val="28"/>
          <w:u w:val="single"/>
        </w:rPr>
        <w:t>Agreement Between</w:t>
      </w:r>
      <w:r w:rsidR="007B476B">
        <w:rPr>
          <w:rFonts w:ascii="Arial" w:hAnsi="Arial" w:cs="Arial"/>
          <w:b/>
          <w:bCs/>
          <w:sz w:val="28"/>
          <w:szCs w:val="28"/>
          <w:u w:val="single"/>
        </w:rPr>
        <w:t xml:space="preserve"> </w:t>
      </w:r>
      <w:r w:rsidR="00B23E07">
        <w:rPr>
          <w:rFonts w:ascii="Arial" w:hAnsi="Arial" w:cs="Arial"/>
          <w:b/>
          <w:bCs/>
          <w:sz w:val="28"/>
          <w:szCs w:val="28"/>
          <w:u w:val="single"/>
        </w:rPr>
        <w:t>P</w:t>
      </w:r>
      <w:r w:rsidR="007B476B">
        <w:rPr>
          <w:rFonts w:ascii="Arial" w:hAnsi="Arial" w:cs="Arial"/>
          <w:b/>
          <w:bCs/>
          <w:sz w:val="28"/>
          <w:szCs w:val="28"/>
          <w:u w:val="single"/>
        </w:rPr>
        <w:t>arties</w:t>
      </w:r>
    </w:p>
    <w:p w:rsidR="003F685B" w:rsidRPr="003F685B" w:rsidRDefault="003F685B">
      <w:pPr>
        <w:autoSpaceDE w:val="0"/>
        <w:autoSpaceDN w:val="0"/>
        <w:adjustRightInd w:val="0"/>
        <w:spacing w:line="240" w:lineRule="atLeast"/>
        <w:rPr>
          <w:rFonts w:ascii="Arial" w:hAnsi="Arial" w:cs="Arial"/>
          <w:color w:val="000000"/>
          <w:u w:val="single"/>
          <w:lang w:val="en-US"/>
        </w:rPr>
      </w:pPr>
    </w:p>
    <w:p w:rsidR="00D726F9" w:rsidRPr="003F685B" w:rsidRDefault="00D726F9">
      <w:pPr>
        <w:autoSpaceDE w:val="0"/>
        <w:autoSpaceDN w:val="0"/>
        <w:adjustRightInd w:val="0"/>
        <w:spacing w:line="240" w:lineRule="atLeast"/>
        <w:rPr>
          <w:rFonts w:ascii="Arial" w:hAnsi="Arial" w:cs="Arial"/>
          <w:color w:val="000000"/>
          <w:lang w:val="en-US"/>
        </w:rPr>
      </w:pPr>
      <w:r w:rsidRPr="003F685B">
        <w:rPr>
          <w:rFonts w:ascii="Arial" w:hAnsi="Arial" w:cs="Arial"/>
          <w:color w:val="000000"/>
          <w:u w:val="single"/>
          <w:lang w:val="en-US"/>
        </w:rPr>
        <w:t xml:space="preserve">                                 </w:t>
      </w:r>
      <w:r w:rsidR="004D045E" w:rsidRPr="003F685B">
        <w:rPr>
          <w:rFonts w:ascii="Arial" w:hAnsi="Arial" w:cs="Arial"/>
          <w:color w:val="000000"/>
          <w:lang w:val="en-US"/>
        </w:rPr>
        <w:t xml:space="preserve"> (</w:t>
      </w:r>
      <w:r w:rsidR="00865043">
        <w:rPr>
          <w:rFonts w:ascii="Arial" w:hAnsi="Arial" w:cs="Arial"/>
          <w:color w:val="000000"/>
          <w:lang w:val="en-US"/>
        </w:rPr>
        <w:t>t</w:t>
      </w:r>
      <w:r w:rsidR="004D045E" w:rsidRPr="003F685B">
        <w:rPr>
          <w:rFonts w:ascii="Arial" w:hAnsi="Arial" w:cs="Arial"/>
          <w:color w:val="000000"/>
          <w:lang w:val="en-US"/>
        </w:rPr>
        <w:t xml:space="preserve">he </w:t>
      </w:r>
      <w:r w:rsidRPr="003F685B">
        <w:rPr>
          <w:rFonts w:ascii="Arial" w:hAnsi="Arial" w:cs="Arial"/>
          <w:color w:val="000000"/>
          <w:lang w:val="en-US"/>
        </w:rPr>
        <w:t>Person</w:t>
      </w:r>
      <w:r w:rsidR="004D045E" w:rsidRPr="003F685B">
        <w:rPr>
          <w:rFonts w:ascii="Arial" w:hAnsi="Arial" w:cs="Arial"/>
          <w:color w:val="000000"/>
          <w:lang w:val="en-US"/>
        </w:rPr>
        <w:t xml:space="preserve">) </w:t>
      </w:r>
    </w:p>
    <w:p w:rsidR="003F685B" w:rsidRPr="003F685B" w:rsidRDefault="003F685B">
      <w:pPr>
        <w:autoSpaceDE w:val="0"/>
        <w:autoSpaceDN w:val="0"/>
        <w:adjustRightInd w:val="0"/>
        <w:spacing w:line="240" w:lineRule="atLeast"/>
        <w:rPr>
          <w:rFonts w:ascii="Arial" w:hAnsi="Arial" w:cs="Arial"/>
          <w:color w:val="000000"/>
          <w:lang w:val="en-US"/>
        </w:rPr>
      </w:pPr>
    </w:p>
    <w:p w:rsidR="00D726F9" w:rsidRPr="003F685B" w:rsidRDefault="004D045E">
      <w:pPr>
        <w:autoSpaceDE w:val="0"/>
        <w:autoSpaceDN w:val="0"/>
        <w:adjustRightInd w:val="0"/>
        <w:spacing w:line="240" w:lineRule="atLeast"/>
        <w:rPr>
          <w:rFonts w:ascii="Arial" w:hAnsi="Arial" w:cs="Arial"/>
          <w:color w:val="000000"/>
          <w:lang w:val="en-US"/>
        </w:rPr>
      </w:pPr>
      <w:r w:rsidRPr="003F685B">
        <w:rPr>
          <w:rFonts w:ascii="Arial" w:hAnsi="Arial" w:cs="Arial"/>
          <w:color w:val="000000"/>
          <w:lang w:val="en-US"/>
        </w:rPr>
        <w:t xml:space="preserve">and </w:t>
      </w:r>
    </w:p>
    <w:p w:rsidR="003F685B" w:rsidRPr="003F685B" w:rsidRDefault="003F685B">
      <w:pPr>
        <w:autoSpaceDE w:val="0"/>
        <w:autoSpaceDN w:val="0"/>
        <w:adjustRightInd w:val="0"/>
        <w:spacing w:line="240" w:lineRule="atLeast"/>
        <w:rPr>
          <w:rFonts w:ascii="Arial" w:hAnsi="Arial" w:cs="Arial"/>
          <w:color w:val="000000"/>
          <w:lang w:val="en-US"/>
        </w:rPr>
      </w:pPr>
    </w:p>
    <w:p w:rsidR="00D726F9" w:rsidRPr="003F685B" w:rsidRDefault="00B23E07">
      <w:pPr>
        <w:autoSpaceDE w:val="0"/>
        <w:autoSpaceDN w:val="0"/>
        <w:adjustRightInd w:val="0"/>
        <w:spacing w:line="240" w:lineRule="atLeast"/>
        <w:rPr>
          <w:rFonts w:ascii="Arial" w:hAnsi="Arial" w:cs="Arial"/>
          <w:color w:val="000000"/>
          <w:lang w:val="en-US"/>
        </w:rPr>
      </w:pPr>
      <w:r>
        <w:rPr>
          <w:rFonts w:ascii="Arial" w:hAnsi="Arial" w:cs="Arial"/>
          <w:color w:val="000000"/>
          <w:lang w:val="en-US"/>
        </w:rPr>
        <w:t>_________________________</w:t>
      </w:r>
      <w:r w:rsidR="004D045E" w:rsidRPr="003F685B">
        <w:rPr>
          <w:rFonts w:ascii="Arial" w:hAnsi="Arial" w:cs="Arial"/>
          <w:color w:val="000000"/>
          <w:lang w:val="en-US"/>
        </w:rPr>
        <w:t xml:space="preserve">Third Party </w:t>
      </w:r>
      <w:r w:rsidR="00D726F9" w:rsidRPr="003F685B">
        <w:rPr>
          <w:rFonts w:ascii="Arial" w:hAnsi="Arial" w:cs="Arial"/>
          <w:color w:val="000000"/>
          <w:lang w:val="en-US"/>
        </w:rPr>
        <w:t>Provider (</w:t>
      </w:r>
      <w:r w:rsidR="00865043">
        <w:rPr>
          <w:rFonts w:ascii="Arial" w:hAnsi="Arial" w:cs="Arial"/>
          <w:color w:val="000000"/>
          <w:lang w:val="en-US"/>
        </w:rPr>
        <w:t xml:space="preserve">the </w:t>
      </w:r>
      <w:r w:rsidR="00D726F9" w:rsidRPr="003F685B">
        <w:rPr>
          <w:rFonts w:ascii="Arial" w:hAnsi="Arial" w:cs="Arial"/>
          <w:color w:val="000000"/>
          <w:lang w:val="en-US"/>
        </w:rPr>
        <w:t xml:space="preserve">TPP) </w:t>
      </w:r>
    </w:p>
    <w:p w:rsidR="003F685B" w:rsidRPr="003F685B" w:rsidRDefault="003F685B">
      <w:pPr>
        <w:autoSpaceDE w:val="0"/>
        <w:autoSpaceDN w:val="0"/>
        <w:adjustRightInd w:val="0"/>
        <w:spacing w:line="240" w:lineRule="atLeast"/>
        <w:rPr>
          <w:rFonts w:ascii="Arial" w:hAnsi="Arial" w:cs="Arial"/>
          <w:color w:val="000000"/>
          <w:lang w:val="en-US"/>
        </w:rPr>
      </w:pPr>
    </w:p>
    <w:p w:rsidR="00D726F9" w:rsidRPr="003F685B" w:rsidRDefault="00D726F9">
      <w:pPr>
        <w:autoSpaceDE w:val="0"/>
        <w:autoSpaceDN w:val="0"/>
        <w:adjustRightInd w:val="0"/>
        <w:spacing w:line="240" w:lineRule="atLeast"/>
        <w:rPr>
          <w:rFonts w:ascii="Arial" w:hAnsi="Arial" w:cs="Arial"/>
          <w:color w:val="000000"/>
          <w:lang w:val="en-US"/>
        </w:rPr>
      </w:pPr>
      <w:r w:rsidRPr="003F685B">
        <w:rPr>
          <w:rFonts w:ascii="Arial" w:hAnsi="Arial" w:cs="Arial"/>
          <w:color w:val="000000"/>
          <w:lang w:val="en-US"/>
        </w:rPr>
        <w:t xml:space="preserve">and </w:t>
      </w:r>
    </w:p>
    <w:p w:rsidR="00D726F9" w:rsidRPr="003F685B" w:rsidRDefault="00D726F9">
      <w:pPr>
        <w:autoSpaceDE w:val="0"/>
        <w:autoSpaceDN w:val="0"/>
        <w:adjustRightInd w:val="0"/>
        <w:spacing w:line="240" w:lineRule="atLeast"/>
        <w:rPr>
          <w:rFonts w:ascii="Arial" w:hAnsi="Arial" w:cs="Arial"/>
          <w:color w:val="000000"/>
          <w:lang w:val="en-US"/>
        </w:rPr>
      </w:pPr>
    </w:p>
    <w:p w:rsidR="004D045E" w:rsidRDefault="00D726F9">
      <w:pPr>
        <w:autoSpaceDE w:val="0"/>
        <w:autoSpaceDN w:val="0"/>
        <w:adjustRightInd w:val="0"/>
        <w:spacing w:line="240" w:lineRule="atLeast"/>
        <w:rPr>
          <w:rFonts w:ascii="Arial" w:hAnsi="Arial" w:cs="Arial"/>
          <w:color w:val="000000"/>
          <w:lang w:val="en-US"/>
        </w:rPr>
      </w:pPr>
      <w:r w:rsidRPr="003F685B">
        <w:rPr>
          <w:rFonts w:ascii="Arial" w:hAnsi="Arial" w:cs="Arial"/>
          <w:color w:val="000000"/>
          <w:lang w:val="en-US"/>
        </w:rPr>
        <w:t>Manawanui In</w:t>
      </w:r>
      <w:r w:rsidR="0060160B">
        <w:rPr>
          <w:rFonts w:ascii="Arial" w:hAnsi="Arial" w:cs="Arial"/>
          <w:color w:val="000000"/>
          <w:lang w:val="en-US"/>
        </w:rPr>
        <w:t xml:space="preserve"> </w:t>
      </w:r>
      <w:r w:rsidR="004D045E" w:rsidRPr="003F685B">
        <w:rPr>
          <w:rFonts w:ascii="Arial" w:hAnsi="Arial" w:cs="Arial"/>
          <w:color w:val="000000"/>
          <w:lang w:val="en-US"/>
        </w:rPr>
        <w:t>Charge Limited (</w:t>
      </w:r>
      <w:r w:rsidR="00793FBA">
        <w:rPr>
          <w:rFonts w:ascii="Arial" w:hAnsi="Arial" w:cs="Arial"/>
          <w:color w:val="000000"/>
          <w:lang w:val="en-US"/>
        </w:rPr>
        <w:t>Manawanui</w:t>
      </w:r>
      <w:r w:rsidR="004D045E" w:rsidRPr="003F685B">
        <w:rPr>
          <w:rFonts w:ascii="Arial" w:hAnsi="Arial" w:cs="Arial"/>
          <w:color w:val="000000"/>
          <w:lang w:val="en-US"/>
        </w:rPr>
        <w:t>)</w:t>
      </w:r>
    </w:p>
    <w:p w:rsidR="00865043" w:rsidRDefault="00865043">
      <w:pPr>
        <w:autoSpaceDE w:val="0"/>
        <w:autoSpaceDN w:val="0"/>
        <w:adjustRightInd w:val="0"/>
        <w:spacing w:line="240" w:lineRule="atLeast"/>
        <w:rPr>
          <w:rFonts w:ascii="Arial" w:hAnsi="Arial" w:cs="Arial"/>
          <w:color w:val="000000"/>
          <w:lang w:val="en-US"/>
        </w:rPr>
      </w:pPr>
    </w:p>
    <w:p w:rsidR="00865043" w:rsidRPr="003F685B" w:rsidRDefault="00865043">
      <w:pPr>
        <w:autoSpaceDE w:val="0"/>
        <w:autoSpaceDN w:val="0"/>
        <w:adjustRightInd w:val="0"/>
        <w:spacing w:line="240" w:lineRule="atLeast"/>
        <w:rPr>
          <w:rFonts w:ascii="Arial" w:hAnsi="Arial" w:cs="Arial"/>
          <w:color w:val="000000"/>
          <w:lang w:val="en-US"/>
        </w:rPr>
      </w:pPr>
      <w:r>
        <w:rPr>
          <w:rFonts w:ascii="Arial" w:hAnsi="Arial" w:cs="Arial"/>
          <w:color w:val="000000"/>
          <w:lang w:val="en-US"/>
        </w:rPr>
        <w:t>(</w:t>
      </w:r>
      <w:r w:rsidR="00E23440">
        <w:rPr>
          <w:rFonts w:ascii="Arial" w:hAnsi="Arial" w:cs="Arial"/>
          <w:color w:val="000000"/>
          <w:lang w:val="en-US"/>
        </w:rPr>
        <w:t>Collectively</w:t>
      </w:r>
      <w:r>
        <w:rPr>
          <w:rFonts w:ascii="Arial" w:hAnsi="Arial" w:cs="Arial"/>
          <w:color w:val="000000"/>
          <w:lang w:val="en-US"/>
        </w:rPr>
        <w:t>, the Parties)</w:t>
      </w:r>
    </w:p>
    <w:p w:rsidR="002154DE" w:rsidRPr="003F685B" w:rsidRDefault="002154DE">
      <w:pPr>
        <w:autoSpaceDE w:val="0"/>
        <w:autoSpaceDN w:val="0"/>
        <w:adjustRightInd w:val="0"/>
        <w:spacing w:line="240" w:lineRule="atLeast"/>
        <w:rPr>
          <w:rFonts w:ascii="Arial" w:hAnsi="Arial" w:cs="Arial"/>
          <w:i/>
          <w:iCs/>
          <w:color w:val="000000"/>
          <w:lang w:val="en-US"/>
        </w:rPr>
      </w:pPr>
    </w:p>
    <w:p w:rsidR="002154DE" w:rsidRPr="003F685B" w:rsidRDefault="002154DE">
      <w:pPr>
        <w:autoSpaceDE w:val="0"/>
        <w:autoSpaceDN w:val="0"/>
        <w:adjustRightInd w:val="0"/>
        <w:spacing w:line="240" w:lineRule="atLeast"/>
        <w:rPr>
          <w:rFonts w:ascii="Arial" w:hAnsi="Arial" w:cs="Arial"/>
          <w:b/>
          <w:bCs/>
          <w:color w:val="000000"/>
          <w:lang w:val="en-US"/>
        </w:rPr>
      </w:pPr>
      <w:r w:rsidRPr="003F685B">
        <w:rPr>
          <w:rFonts w:ascii="Arial" w:hAnsi="Arial" w:cs="Arial"/>
          <w:b/>
          <w:bCs/>
          <w:color w:val="000000"/>
          <w:lang w:val="en-US"/>
        </w:rPr>
        <w:t>Purpose</w:t>
      </w:r>
      <w:r w:rsidR="00793FBA">
        <w:rPr>
          <w:rFonts w:ascii="Arial" w:hAnsi="Arial" w:cs="Arial"/>
          <w:b/>
          <w:bCs/>
          <w:color w:val="000000"/>
          <w:lang w:val="en-US"/>
        </w:rPr>
        <w:br/>
      </w:r>
    </w:p>
    <w:p w:rsidR="00D726F9" w:rsidRPr="003F685B" w:rsidRDefault="004D045E" w:rsidP="00C246AC">
      <w:pPr>
        <w:numPr>
          <w:ilvl w:val="0"/>
          <w:numId w:val="23"/>
        </w:numPr>
        <w:autoSpaceDE w:val="0"/>
        <w:autoSpaceDN w:val="0"/>
        <w:adjustRightInd w:val="0"/>
        <w:spacing w:line="240" w:lineRule="atLeast"/>
        <w:ind w:left="426" w:hanging="426"/>
        <w:rPr>
          <w:rFonts w:ascii="Arial" w:hAnsi="Arial" w:cs="Arial"/>
          <w:color w:val="000000"/>
          <w:lang w:val="en-US"/>
        </w:rPr>
      </w:pPr>
      <w:r w:rsidRPr="003F685B">
        <w:rPr>
          <w:rFonts w:ascii="Arial" w:hAnsi="Arial" w:cs="Arial"/>
          <w:color w:val="000000"/>
          <w:lang w:val="en-US"/>
        </w:rPr>
        <w:t xml:space="preserve">The purpose of </w:t>
      </w:r>
      <w:r w:rsidR="006D211E">
        <w:rPr>
          <w:rFonts w:ascii="Arial" w:hAnsi="Arial" w:cs="Arial"/>
          <w:color w:val="000000"/>
          <w:lang w:val="en-US"/>
        </w:rPr>
        <w:t>Agreement Between Parties</w:t>
      </w:r>
      <w:r w:rsidR="00924C17">
        <w:rPr>
          <w:rFonts w:ascii="Arial" w:hAnsi="Arial" w:cs="Arial"/>
          <w:color w:val="000000"/>
          <w:lang w:val="en-US"/>
        </w:rPr>
        <w:t xml:space="preserve"> (the </w:t>
      </w:r>
      <w:r w:rsidR="006D211E">
        <w:rPr>
          <w:rFonts w:ascii="Arial" w:hAnsi="Arial" w:cs="Arial"/>
          <w:color w:val="000000"/>
          <w:lang w:val="en-US"/>
        </w:rPr>
        <w:t>Agreement</w:t>
      </w:r>
      <w:r w:rsidR="00924C17">
        <w:rPr>
          <w:rFonts w:ascii="Arial" w:hAnsi="Arial" w:cs="Arial"/>
          <w:color w:val="000000"/>
          <w:lang w:val="en-US"/>
        </w:rPr>
        <w:t>)</w:t>
      </w:r>
      <w:r w:rsidRPr="003F685B">
        <w:rPr>
          <w:rFonts w:ascii="Arial" w:hAnsi="Arial" w:cs="Arial"/>
          <w:color w:val="000000"/>
          <w:lang w:val="en-US"/>
        </w:rPr>
        <w:t xml:space="preserve"> is to</w:t>
      </w:r>
      <w:r w:rsidR="00D726F9" w:rsidRPr="003F685B">
        <w:rPr>
          <w:rFonts w:ascii="Arial" w:hAnsi="Arial" w:cs="Arial"/>
          <w:color w:val="000000"/>
          <w:lang w:val="en-US"/>
        </w:rPr>
        <w:t>:</w:t>
      </w:r>
      <w:r w:rsidRPr="003F685B">
        <w:rPr>
          <w:rFonts w:ascii="Arial" w:hAnsi="Arial" w:cs="Arial"/>
          <w:color w:val="000000"/>
          <w:lang w:val="en-US"/>
        </w:rPr>
        <w:t xml:space="preserve"> </w:t>
      </w:r>
    </w:p>
    <w:p w:rsidR="00865043" w:rsidRDefault="00865043" w:rsidP="00C246AC">
      <w:pPr>
        <w:autoSpaceDE w:val="0"/>
        <w:autoSpaceDN w:val="0"/>
        <w:adjustRightInd w:val="0"/>
        <w:spacing w:line="240" w:lineRule="atLeast"/>
        <w:ind w:left="720"/>
        <w:rPr>
          <w:rFonts w:ascii="Arial" w:hAnsi="Arial" w:cs="Arial"/>
          <w:color w:val="000000"/>
          <w:lang w:val="en-US"/>
        </w:rPr>
      </w:pPr>
    </w:p>
    <w:p w:rsidR="00D726F9" w:rsidRPr="003F685B" w:rsidRDefault="00D726F9" w:rsidP="00D726F9">
      <w:pPr>
        <w:numPr>
          <w:ilvl w:val="0"/>
          <w:numId w:val="1"/>
        </w:numPr>
        <w:autoSpaceDE w:val="0"/>
        <w:autoSpaceDN w:val="0"/>
        <w:adjustRightInd w:val="0"/>
        <w:spacing w:line="240" w:lineRule="atLeast"/>
        <w:rPr>
          <w:rFonts w:ascii="Arial" w:hAnsi="Arial" w:cs="Arial"/>
          <w:color w:val="000000"/>
          <w:lang w:val="en-US"/>
        </w:rPr>
      </w:pPr>
      <w:r w:rsidRPr="003F685B">
        <w:rPr>
          <w:rFonts w:ascii="Arial" w:hAnsi="Arial" w:cs="Arial"/>
          <w:color w:val="000000"/>
          <w:lang w:val="en-US"/>
        </w:rPr>
        <w:t>D</w:t>
      </w:r>
      <w:r w:rsidR="004D045E" w:rsidRPr="003F685B">
        <w:rPr>
          <w:rFonts w:ascii="Arial" w:hAnsi="Arial" w:cs="Arial"/>
          <w:color w:val="000000"/>
          <w:lang w:val="en-US"/>
        </w:rPr>
        <w:t xml:space="preserve">ocument the relationship, roles and responsibilities agreed between Manawanui, </w:t>
      </w:r>
      <w:r w:rsidR="00865043" w:rsidRPr="003F685B">
        <w:rPr>
          <w:rFonts w:ascii="Arial" w:hAnsi="Arial" w:cs="Arial"/>
          <w:color w:val="000000"/>
          <w:lang w:val="en-US"/>
        </w:rPr>
        <w:t xml:space="preserve">the Person </w:t>
      </w:r>
      <w:r w:rsidR="004D045E" w:rsidRPr="003F685B">
        <w:rPr>
          <w:rFonts w:ascii="Arial" w:hAnsi="Arial" w:cs="Arial"/>
          <w:color w:val="000000"/>
          <w:lang w:val="en-US"/>
        </w:rPr>
        <w:t xml:space="preserve">and </w:t>
      </w:r>
      <w:r w:rsidR="00865043">
        <w:rPr>
          <w:rFonts w:ascii="Arial" w:hAnsi="Arial" w:cs="Arial"/>
          <w:color w:val="000000"/>
          <w:lang w:val="en-US"/>
        </w:rPr>
        <w:t xml:space="preserve">the </w:t>
      </w:r>
      <w:r w:rsidR="004D045E" w:rsidRPr="003F685B">
        <w:rPr>
          <w:rFonts w:ascii="Arial" w:hAnsi="Arial" w:cs="Arial"/>
          <w:color w:val="000000"/>
          <w:lang w:val="en-US"/>
        </w:rPr>
        <w:t xml:space="preserve">TPP. In this agreement </w:t>
      </w:r>
      <w:r w:rsidRPr="003F685B">
        <w:rPr>
          <w:rFonts w:ascii="Arial" w:hAnsi="Arial" w:cs="Arial"/>
          <w:color w:val="000000"/>
          <w:lang w:val="en-US"/>
        </w:rPr>
        <w:t>the Person</w:t>
      </w:r>
      <w:r w:rsidR="004D045E" w:rsidRPr="003F685B">
        <w:rPr>
          <w:rFonts w:ascii="Arial" w:hAnsi="Arial" w:cs="Arial"/>
          <w:color w:val="000000"/>
          <w:lang w:val="en-US"/>
        </w:rPr>
        <w:t xml:space="preserve"> is the </w:t>
      </w:r>
      <w:r w:rsidR="00865043">
        <w:rPr>
          <w:rFonts w:ascii="Arial" w:hAnsi="Arial" w:cs="Arial"/>
          <w:color w:val="000000"/>
          <w:lang w:val="en-US"/>
        </w:rPr>
        <w:t>client</w:t>
      </w:r>
      <w:r w:rsidR="00865043" w:rsidRPr="003F685B">
        <w:rPr>
          <w:rFonts w:ascii="Arial" w:hAnsi="Arial" w:cs="Arial"/>
          <w:color w:val="000000"/>
          <w:lang w:val="en-US"/>
        </w:rPr>
        <w:t xml:space="preserve"> </w:t>
      </w:r>
      <w:r w:rsidR="004D045E" w:rsidRPr="003F685B">
        <w:rPr>
          <w:rFonts w:ascii="Arial" w:hAnsi="Arial" w:cs="Arial"/>
          <w:color w:val="000000"/>
          <w:lang w:val="en-US"/>
        </w:rPr>
        <w:t xml:space="preserve">receiving </w:t>
      </w:r>
      <w:r w:rsidRPr="003F685B">
        <w:rPr>
          <w:rFonts w:ascii="Arial" w:hAnsi="Arial" w:cs="Arial"/>
          <w:color w:val="000000"/>
          <w:lang w:val="en-US"/>
        </w:rPr>
        <w:t>Disability Supports</w:t>
      </w:r>
      <w:r w:rsidR="004D045E" w:rsidRPr="003F685B">
        <w:rPr>
          <w:rFonts w:ascii="Arial" w:hAnsi="Arial" w:cs="Arial"/>
          <w:color w:val="000000"/>
          <w:lang w:val="en-US"/>
        </w:rPr>
        <w:t xml:space="preserve">, </w:t>
      </w:r>
      <w:r w:rsidR="00865043">
        <w:rPr>
          <w:rFonts w:ascii="Arial" w:hAnsi="Arial" w:cs="Arial"/>
          <w:color w:val="000000"/>
          <w:lang w:val="en-US"/>
        </w:rPr>
        <w:t xml:space="preserve">the </w:t>
      </w:r>
      <w:r w:rsidR="004D045E" w:rsidRPr="003F685B">
        <w:rPr>
          <w:rFonts w:ascii="Arial" w:hAnsi="Arial" w:cs="Arial"/>
          <w:color w:val="000000"/>
          <w:lang w:val="en-US"/>
        </w:rPr>
        <w:t>TPP is the organi</w:t>
      </w:r>
      <w:r w:rsidR="00865043">
        <w:rPr>
          <w:rFonts w:ascii="Arial" w:hAnsi="Arial" w:cs="Arial"/>
          <w:color w:val="000000"/>
          <w:lang w:val="en-US"/>
        </w:rPr>
        <w:t>s</w:t>
      </w:r>
      <w:r w:rsidR="004D045E" w:rsidRPr="003F685B">
        <w:rPr>
          <w:rFonts w:ascii="Arial" w:hAnsi="Arial" w:cs="Arial"/>
          <w:color w:val="000000"/>
          <w:lang w:val="en-US"/>
        </w:rPr>
        <w:t xml:space="preserve">ation providing </w:t>
      </w:r>
      <w:r w:rsidRPr="003F685B">
        <w:rPr>
          <w:rFonts w:ascii="Arial" w:hAnsi="Arial" w:cs="Arial"/>
          <w:color w:val="000000"/>
          <w:lang w:val="en-US"/>
        </w:rPr>
        <w:t>Disability Supports</w:t>
      </w:r>
      <w:r w:rsidR="004D045E" w:rsidRPr="003F685B">
        <w:rPr>
          <w:rFonts w:ascii="Arial" w:hAnsi="Arial" w:cs="Arial"/>
          <w:color w:val="000000"/>
          <w:lang w:val="en-US"/>
        </w:rPr>
        <w:t xml:space="preserve"> and Manawanui is the </w:t>
      </w:r>
      <w:r w:rsidR="00793FBA">
        <w:rPr>
          <w:rFonts w:ascii="Arial" w:hAnsi="Arial" w:cs="Arial"/>
          <w:color w:val="000000"/>
          <w:lang w:val="en-US"/>
        </w:rPr>
        <w:t>Funding A</w:t>
      </w:r>
      <w:r w:rsidR="004D045E" w:rsidRPr="003F685B">
        <w:rPr>
          <w:rFonts w:ascii="Arial" w:hAnsi="Arial" w:cs="Arial"/>
          <w:color w:val="000000"/>
          <w:lang w:val="en-US"/>
        </w:rPr>
        <w:t xml:space="preserve">gency </w:t>
      </w:r>
      <w:r w:rsidRPr="003F685B">
        <w:rPr>
          <w:rFonts w:ascii="Arial" w:hAnsi="Arial" w:cs="Arial"/>
          <w:color w:val="000000"/>
          <w:lang w:val="en-US"/>
        </w:rPr>
        <w:t>purchasing</w:t>
      </w:r>
      <w:r w:rsidR="004D045E" w:rsidRPr="003F685B">
        <w:rPr>
          <w:rFonts w:ascii="Arial" w:hAnsi="Arial" w:cs="Arial"/>
          <w:color w:val="000000"/>
          <w:lang w:val="en-US"/>
        </w:rPr>
        <w:t xml:space="preserve"> </w:t>
      </w:r>
      <w:r w:rsidRPr="003F685B">
        <w:rPr>
          <w:rFonts w:ascii="Arial" w:hAnsi="Arial" w:cs="Arial"/>
          <w:color w:val="000000"/>
          <w:lang w:val="en-US"/>
        </w:rPr>
        <w:t xml:space="preserve">Disability Supports </w:t>
      </w:r>
      <w:r w:rsidR="004D045E" w:rsidRPr="003F685B">
        <w:rPr>
          <w:rFonts w:ascii="Arial" w:hAnsi="Arial" w:cs="Arial"/>
          <w:color w:val="000000"/>
          <w:lang w:val="en-US"/>
        </w:rPr>
        <w:t xml:space="preserve">on behalf of the </w:t>
      </w:r>
      <w:r w:rsidRPr="003F685B">
        <w:rPr>
          <w:rFonts w:ascii="Arial" w:hAnsi="Arial" w:cs="Arial"/>
          <w:color w:val="000000"/>
          <w:lang w:val="en-US"/>
        </w:rPr>
        <w:t>Person</w:t>
      </w:r>
      <w:r w:rsidR="00865043">
        <w:rPr>
          <w:rFonts w:ascii="Arial" w:hAnsi="Arial" w:cs="Arial"/>
          <w:color w:val="000000"/>
          <w:lang w:val="en-US"/>
        </w:rPr>
        <w:t>; and</w:t>
      </w:r>
    </w:p>
    <w:p w:rsidR="00D726F9" w:rsidRPr="003F685B" w:rsidRDefault="00D726F9" w:rsidP="00D726F9">
      <w:pPr>
        <w:numPr>
          <w:ilvl w:val="0"/>
          <w:numId w:val="1"/>
        </w:numPr>
        <w:autoSpaceDE w:val="0"/>
        <w:autoSpaceDN w:val="0"/>
        <w:adjustRightInd w:val="0"/>
        <w:spacing w:line="240" w:lineRule="atLeast"/>
        <w:rPr>
          <w:rFonts w:ascii="Arial" w:hAnsi="Arial" w:cs="Arial"/>
          <w:color w:val="000000"/>
          <w:lang w:val="en-US"/>
        </w:rPr>
      </w:pPr>
      <w:r w:rsidRPr="003F685B">
        <w:rPr>
          <w:rFonts w:ascii="Arial" w:hAnsi="Arial" w:cs="Arial"/>
          <w:color w:val="000000"/>
          <w:lang w:val="en-US"/>
        </w:rPr>
        <w:t xml:space="preserve">Provide the basis for the establishment of a relationship based on goodwill, open communication and trust to develop and build between the </w:t>
      </w:r>
      <w:r w:rsidR="00865043">
        <w:rPr>
          <w:rFonts w:ascii="Arial" w:hAnsi="Arial" w:cs="Arial"/>
          <w:color w:val="000000"/>
          <w:lang w:val="en-US"/>
        </w:rPr>
        <w:t>P</w:t>
      </w:r>
      <w:r w:rsidRPr="003F685B">
        <w:rPr>
          <w:rFonts w:ascii="Arial" w:hAnsi="Arial" w:cs="Arial"/>
          <w:color w:val="000000"/>
          <w:lang w:val="en-US"/>
        </w:rPr>
        <w:t>arties.</w:t>
      </w:r>
    </w:p>
    <w:p w:rsidR="00D726F9" w:rsidRPr="003F685B" w:rsidRDefault="00D726F9" w:rsidP="00D726F9">
      <w:pPr>
        <w:autoSpaceDE w:val="0"/>
        <w:autoSpaceDN w:val="0"/>
        <w:adjustRightInd w:val="0"/>
        <w:spacing w:line="240" w:lineRule="atLeast"/>
        <w:rPr>
          <w:rFonts w:ascii="Arial" w:hAnsi="Arial" w:cs="Arial"/>
          <w:color w:val="000000"/>
          <w:lang w:val="en-US"/>
        </w:rPr>
      </w:pPr>
    </w:p>
    <w:p w:rsidR="00D726F9" w:rsidRDefault="00D726F9" w:rsidP="00D726F9">
      <w:pPr>
        <w:autoSpaceDE w:val="0"/>
        <w:autoSpaceDN w:val="0"/>
        <w:adjustRightInd w:val="0"/>
        <w:spacing w:line="240" w:lineRule="atLeast"/>
        <w:rPr>
          <w:rFonts w:ascii="Arial" w:hAnsi="Arial" w:cs="Arial"/>
          <w:b/>
          <w:color w:val="000000"/>
          <w:lang w:val="en-US"/>
        </w:rPr>
      </w:pPr>
      <w:r w:rsidRPr="003F685B">
        <w:rPr>
          <w:rFonts w:ascii="Arial" w:hAnsi="Arial" w:cs="Arial"/>
          <w:b/>
          <w:color w:val="000000"/>
          <w:lang w:val="en-US"/>
        </w:rPr>
        <w:t>Background</w:t>
      </w:r>
    </w:p>
    <w:p w:rsidR="00AF08DD" w:rsidRPr="003F685B" w:rsidRDefault="00AF08DD" w:rsidP="00D726F9">
      <w:pPr>
        <w:autoSpaceDE w:val="0"/>
        <w:autoSpaceDN w:val="0"/>
        <w:adjustRightInd w:val="0"/>
        <w:spacing w:line="240" w:lineRule="atLeast"/>
        <w:rPr>
          <w:rFonts w:ascii="Arial" w:hAnsi="Arial" w:cs="Arial"/>
          <w:b/>
          <w:color w:val="000000"/>
          <w:lang w:val="en-US"/>
        </w:rPr>
      </w:pPr>
    </w:p>
    <w:p w:rsidR="00D726F9" w:rsidRDefault="00D726F9" w:rsidP="00C246AC">
      <w:pPr>
        <w:numPr>
          <w:ilvl w:val="0"/>
          <w:numId w:val="25"/>
        </w:numPr>
        <w:autoSpaceDE w:val="0"/>
        <w:autoSpaceDN w:val="0"/>
        <w:adjustRightInd w:val="0"/>
        <w:spacing w:line="240" w:lineRule="atLeast"/>
        <w:ind w:left="426" w:hanging="426"/>
        <w:rPr>
          <w:rFonts w:ascii="Arial" w:hAnsi="Arial" w:cs="Arial"/>
          <w:color w:val="000000"/>
          <w:lang w:val="en-US"/>
        </w:rPr>
      </w:pPr>
      <w:r w:rsidRPr="003F685B">
        <w:rPr>
          <w:rFonts w:ascii="Arial" w:hAnsi="Arial" w:cs="Arial"/>
          <w:color w:val="000000"/>
          <w:lang w:val="en-US"/>
        </w:rPr>
        <w:t xml:space="preserve">Enabling Good Lives </w:t>
      </w:r>
      <w:r w:rsidR="003F685B" w:rsidRPr="003F685B">
        <w:rPr>
          <w:rFonts w:ascii="Arial" w:hAnsi="Arial" w:cs="Arial"/>
          <w:color w:val="000000"/>
          <w:lang w:val="en-US"/>
        </w:rPr>
        <w:t xml:space="preserve">(EGL) </w:t>
      </w:r>
      <w:r w:rsidRPr="003F685B">
        <w:rPr>
          <w:rFonts w:ascii="Arial" w:hAnsi="Arial" w:cs="Arial"/>
          <w:color w:val="000000"/>
          <w:lang w:val="en-US"/>
        </w:rPr>
        <w:t xml:space="preserve">Hosted Personal Budgets </w:t>
      </w:r>
      <w:r w:rsidR="00793FBA">
        <w:rPr>
          <w:rFonts w:ascii="Arial" w:hAnsi="Arial" w:cs="Arial"/>
          <w:color w:val="000000"/>
          <w:lang w:val="en-US"/>
        </w:rPr>
        <w:t xml:space="preserve">(Personal Budget) </w:t>
      </w:r>
      <w:r w:rsidRPr="003F685B">
        <w:rPr>
          <w:rFonts w:ascii="Arial" w:hAnsi="Arial" w:cs="Arial"/>
          <w:color w:val="000000"/>
          <w:lang w:val="en-US"/>
        </w:rPr>
        <w:t>w</w:t>
      </w:r>
      <w:r w:rsidR="00AA5C85">
        <w:rPr>
          <w:rFonts w:ascii="Arial" w:hAnsi="Arial" w:cs="Arial"/>
          <w:color w:val="000000"/>
          <w:lang w:val="en-US"/>
        </w:rPr>
        <w:t>ere</w:t>
      </w:r>
      <w:r w:rsidRPr="003F685B">
        <w:rPr>
          <w:rFonts w:ascii="Arial" w:hAnsi="Arial" w:cs="Arial"/>
          <w:color w:val="000000"/>
          <w:lang w:val="en-US"/>
        </w:rPr>
        <w:t xml:space="preserve"> introduced within the </w:t>
      </w:r>
      <w:r w:rsidR="003F685B" w:rsidRPr="003F685B">
        <w:rPr>
          <w:rFonts w:ascii="Arial" w:hAnsi="Arial" w:cs="Arial"/>
          <w:color w:val="000000"/>
          <w:lang w:val="en-US"/>
        </w:rPr>
        <w:t>EGL</w:t>
      </w:r>
      <w:r w:rsidRPr="003F685B">
        <w:rPr>
          <w:rFonts w:ascii="Arial" w:hAnsi="Arial" w:cs="Arial"/>
          <w:color w:val="000000"/>
          <w:lang w:val="en-US"/>
        </w:rPr>
        <w:t xml:space="preserve"> Christchurch Demonstration to demonstrate </w:t>
      </w:r>
      <w:r w:rsidR="003F685B" w:rsidRPr="003F685B">
        <w:rPr>
          <w:rFonts w:ascii="Arial" w:hAnsi="Arial" w:cs="Arial"/>
          <w:color w:val="000000"/>
          <w:lang w:val="en-US"/>
        </w:rPr>
        <w:t xml:space="preserve">the flexible use of a Personal Budget allocated </w:t>
      </w:r>
      <w:r w:rsidRPr="003F685B">
        <w:rPr>
          <w:rFonts w:ascii="Arial" w:hAnsi="Arial" w:cs="Arial"/>
          <w:color w:val="000000"/>
          <w:lang w:val="en-US"/>
        </w:rPr>
        <w:t xml:space="preserve">by </w:t>
      </w:r>
      <w:r w:rsidR="003F685B" w:rsidRPr="003F685B">
        <w:rPr>
          <w:rFonts w:ascii="Arial" w:hAnsi="Arial" w:cs="Arial"/>
          <w:color w:val="000000"/>
          <w:lang w:val="en-US"/>
        </w:rPr>
        <w:t xml:space="preserve">the </w:t>
      </w:r>
      <w:r w:rsidRPr="003F685B">
        <w:rPr>
          <w:rFonts w:ascii="Arial" w:hAnsi="Arial" w:cs="Arial"/>
          <w:color w:val="000000"/>
          <w:lang w:val="en-US"/>
        </w:rPr>
        <w:t>Ministry of Health</w:t>
      </w:r>
      <w:r w:rsidR="003F685B" w:rsidRPr="003F685B">
        <w:rPr>
          <w:rFonts w:ascii="Arial" w:hAnsi="Arial" w:cs="Arial"/>
          <w:color w:val="000000"/>
          <w:lang w:val="en-US"/>
        </w:rPr>
        <w:t xml:space="preserve"> </w:t>
      </w:r>
      <w:r w:rsidRPr="003F685B">
        <w:rPr>
          <w:rFonts w:ascii="Arial" w:hAnsi="Arial" w:cs="Arial"/>
          <w:color w:val="000000"/>
          <w:lang w:val="en-US"/>
        </w:rPr>
        <w:t>(</w:t>
      </w:r>
      <w:r w:rsidR="00865043">
        <w:rPr>
          <w:rFonts w:ascii="Arial" w:hAnsi="Arial" w:cs="Arial"/>
          <w:color w:val="000000"/>
          <w:lang w:val="en-US"/>
        </w:rPr>
        <w:t>the Ministry</w:t>
      </w:r>
      <w:r w:rsidRPr="003F685B">
        <w:rPr>
          <w:rFonts w:ascii="Arial" w:hAnsi="Arial" w:cs="Arial"/>
          <w:color w:val="000000"/>
          <w:lang w:val="en-US"/>
        </w:rPr>
        <w:t>), Ministry of Social Development (MSD) and Ministry of Education (MOE)</w:t>
      </w:r>
      <w:r w:rsidR="003F685B" w:rsidRPr="003F685B">
        <w:rPr>
          <w:rFonts w:ascii="Arial" w:hAnsi="Arial" w:cs="Arial"/>
          <w:color w:val="000000"/>
          <w:lang w:val="en-US"/>
        </w:rPr>
        <w:t xml:space="preserve">. People using a Personal Budget have choice, control and </w:t>
      </w:r>
      <w:r w:rsidR="00793FBA">
        <w:rPr>
          <w:rFonts w:ascii="Arial" w:hAnsi="Arial" w:cs="Arial"/>
          <w:color w:val="000000"/>
          <w:lang w:val="en-US"/>
        </w:rPr>
        <w:t>f</w:t>
      </w:r>
      <w:r w:rsidR="003F685B" w:rsidRPr="003F685B">
        <w:rPr>
          <w:rFonts w:ascii="Arial" w:hAnsi="Arial" w:cs="Arial"/>
          <w:color w:val="000000"/>
          <w:lang w:val="en-US"/>
        </w:rPr>
        <w:t>lexibility over how they use their funding</w:t>
      </w:r>
      <w:r w:rsidR="00AA5C85">
        <w:rPr>
          <w:rFonts w:ascii="Arial" w:hAnsi="Arial" w:cs="Arial"/>
          <w:color w:val="000000"/>
          <w:lang w:val="en-US"/>
        </w:rPr>
        <w:t>.</w:t>
      </w:r>
    </w:p>
    <w:p w:rsidR="00AF08DD" w:rsidRDefault="00AF08DD" w:rsidP="00C246AC">
      <w:pPr>
        <w:autoSpaceDE w:val="0"/>
        <w:autoSpaceDN w:val="0"/>
        <w:adjustRightInd w:val="0"/>
        <w:spacing w:line="240" w:lineRule="atLeast"/>
        <w:ind w:left="426"/>
        <w:rPr>
          <w:rFonts w:ascii="Arial" w:hAnsi="Arial" w:cs="Arial"/>
          <w:color w:val="000000"/>
          <w:lang w:val="en-US"/>
        </w:rPr>
      </w:pPr>
    </w:p>
    <w:p w:rsidR="00AF08DD" w:rsidRDefault="00AF08DD" w:rsidP="00C246AC">
      <w:pPr>
        <w:numPr>
          <w:ilvl w:val="0"/>
          <w:numId w:val="25"/>
        </w:numPr>
        <w:autoSpaceDE w:val="0"/>
        <w:autoSpaceDN w:val="0"/>
        <w:adjustRightInd w:val="0"/>
        <w:spacing w:line="240" w:lineRule="atLeast"/>
        <w:ind w:left="426" w:hanging="426"/>
        <w:rPr>
          <w:rFonts w:ascii="Arial" w:hAnsi="Arial" w:cs="Arial"/>
          <w:color w:val="000000"/>
          <w:lang w:val="en-US"/>
        </w:rPr>
      </w:pPr>
      <w:r w:rsidRPr="003F685B">
        <w:rPr>
          <w:rFonts w:ascii="Arial" w:hAnsi="Arial" w:cs="Arial"/>
          <w:color w:val="000000"/>
          <w:lang w:val="en-US"/>
        </w:rPr>
        <w:t xml:space="preserve">People using a </w:t>
      </w:r>
      <w:r>
        <w:rPr>
          <w:rFonts w:ascii="Arial" w:hAnsi="Arial" w:cs="Arial"/>
          <w:color w:val="000000"/>
          <w:lang w:val="en-US"/>
        </w:rPr>
        <w:t>Personal Budget</w:t>
      </w:r>
      <w:r w:rsidRPr="003F685B">
        <w:rPr>
          <w:rFonts w:ascii="Arial" w:hAnsi="Arial" w:cs="Arial"/>
          <w:color w:val="000000"/>
          <w:lang w:val="en-US"/>
        </w:rPr>
        <w:t xml:space="preserve"> are unable to access the GST </w:t>
      </w:r>
      <w:r w:rsidR="00E71FA2">
        <w:rPr>
          <w:rFonts w:ascii="Arial" w:hAnsi="Arial" w:cs="Arial"/>
          <w:color w:val="000000"/>
          <w:lang w:val="en-US"/>
        </w:rPr>
        <w:t xml:space="preserve">inclusive </w:t>
      </w:r>
      <w:r w:rsidRPr="003F685B">
        <w:rPr>
          <w:rFonts w:ascii="Arial" w:hAnsi="Arial" w:cs="Arial"/>
          <w:color w:val="000000"/>
          <w:lang w:val="en-US"/>
        </w:rPr>
        <w:t>portion of their Personal Budget.</w:t>
      </w:r>
    </w:p>
    <w:p w:rsidR="00AF08DD" w:rsidRPr="003F685B" w:rsidRDefault="00AF08DD" w:rsidP="00C246AC">
      <w:pPr>
        <w:autoSpaceDE w:val="0"/>
        <w:autoSpaceDN w:val="0"/>
        <w:adjustRightInd w:val="0"/>
        <w:spacing w:line="240" w:lineRule="atLeast"/>
        <w:rPr>
          <w:rFonts w:ascii="Arial" w:hAnsi="Arial" w:cs="Arial"/>
          <w:color w:val="000000"/>
          <w:lang w:val="en-US"/>
        </w:rPr>
      </w:pPr>
    </w:p>
    <w:p w:rsidR="00AF08DD" w:rsidRPr="003F685B" w:rsidRDefault="00AF08DD" w:rsidP="00C246AC">
      <w:pPr>
        <w:numPr>
          <w:ilvl w:val="0"/>
          <w:numId w:val="25"/>
        </w:numPr>
        <w:autoSpaceDE w:val="0"/>
        <w:autoSpaceDN w:val="0"/>
        <w:adjustRightInd w:val="0"/>
        <w:spacing w:line="240" w:lineRule="atLeast"/>
        <w:ind w:left="426" w:hanging="426"/>
        <w:rPr>
          <w:rFonts w:ascii="Arial" w:hAnsi="Arial" w:cs="Arial"/>
          <w:color w:val="000000"/>
          <w:lang w:val="en-US"/>
        </w:rPr>
      </w:pPr>
      <w:r w:rsidRPr="003F685B">
        <w:rPr>
          <w:rFonts w:ascii="Arial" w:hAnsi="Arial" w:cs="Arial"/>
          <w:color w:val="000000"/>
          <w:lang w:val="en-US"/>
        </w:rPr>
        <w:t xml:space="preserve">In order to mitigate the Person from having GST charged against their </w:t>
      </w:r>
      <w:r>
        <w:rPr>
          <w:rFonts w:ascii="Arial" w:hAnsi="Arial" w:cs="Arial"/>
          <w:color w:val="000000"/>
          <w:lang w:val="en-US"/>
        </w:rPr>
        <w:t>Personal Budget</w:t>
      </w:r>
      <w:r w:rsidRPr="003F685B">
        <w:rPr>
          <w:rFonts w:ascii="Arial" w:hAnsi="Arial" w:cs="Arial"/>
          <w:color w:val="000000"/>
          <w:lang w:val="en-US"/>
        </w:rPr>
        <w:t>, on advice from the In</w:t>
      </w:r>
      <w:r w:rsidR="00AA5C85">
        <w:rPr>
          <w:rFonts w:ascii="Arial" w:hAnsi="Arial" w:cs="Arial"/>
          <w:color w:val="000000"/>
          <w:lang w:val="en-US"/>
        </w:rPr>
        <w:t>land</w:t>
      </w:r>
      <w:r w:rsidRPr="003F685B">
        <w:rPr>
          <w:rFonts w:ascii="Arial" w:hAnsi="Arial" w:cs="Arial"/>
          <w:color w:val="000000"/>
          <w:lang w:val="en-US"/>
        </w:rPr>
        <w:t xml:space="preserve"> Revenue Department (IRD) and the Ministry</w:t>
      </w:r>
      <w:r w:rsidR="00B23E07">
        <w:rPr>
          <w:rFonts w:ascii="Arial" w:hAnsi="Arial" w:cs="Arial"/>
          <w:color w:val="000000"/>
          <w:lang w:val="en-US"/>
        </w:rPr>
        <w:t xml:space="preserve"> of Health</w:t>
      </w:r>
      <w:r w:rsidRPr="003F685B">
        <w:rPr>
          <w:rFonts w:ascii="Arial" w:hAnsi="Arial" w:cs="Arial"/>
          <w:color w:val="000000"/>
          <w:lang w:val="en-US"/>
        </w:rPr>
        <w:t xml:space="preserve">, </w:t>
      </w:r>
      <w:r>
        <w:rPr>
          <w:rFonts w:ascii="Arial" w:hAnsi="Arial" w:cs="Arial"/>
          <w:color w:val="000000"/>
          <w:lang w:val="en-US"/>
        </w:rPr>
        <w:t>Manawanui</w:t>
      </w:r>
      <w:r w:rsidRPr="003F685B">
        <w:rPr>
          <w:rFonts w:ascii="Arial" w:hAnsi="Arial" w:cs="Arial"/>
          <w:color w:val="000000"/>
          <w:lang w:val="en-US"/>
        </w:rPr>
        <w:t xml:space="preserve"> </w:t>
      </w:r>
      <w:r w:rsidR="00B23E07">
        <w:rPr>
          <w:rFonts w:ascii="Arial" w:hAnsi="Arial" w:cs="Arial"/>
          <w:color w:val="000000"/>
          <w:lang w:val="en-US"/>
        </w:rPr>
        <w:t>agrees</w:t>
      </w:r>
      <w:r w:rsidRPr="003F685B">
        <w:rPr>
          <w:rFonts w:ascii="Arial" w:hAnsi="Arial" w:cs="Arial"/>
          <w:color w:val="000000"/>
          <w:lang w:val="en-US"/>
        </w:rPr>
        <w:t xml:space="preserve"> to, on the advice and sole authority of the </w:t>
      </w:r>
      <w:r>
        <w:rPr>
          <w:rFonts w:ascii="Arial" w:hAnsi="Arial" w:cs="Arial"/>
          <w:color w:val="000000"/>
          <w:lang w:val="en-US"/>
        </w:rPr>
        <w:t>Person</w:t>
      </w:r>
      <w:r w:rsidR="0098038C">
        <w:rPr>
          <w:rFonts w:ascii="Arial" w:hAnsi="Arial" w:cs="Arial"/>
          <w:color w:val="000000"/>
          <w:lang w:val="en-US"/>
        </w:rPr>
        <w:t xml:space="preserve"> (or their representative)</w:t>
      </w:r>
      <w:r w:rsidRPr="003F685B">
        <w:rPr>
          <w:rFonts w:ascii="Arial" w:hAnsi="Arial" w:cs="Arial"/>
          <w:color w:val="000000"/>
          <w:lang w:val="en-US"/>
        </w:rPr>
        <w:t xml:space="preserve">, purchase supports from the TPP on the </w:t>
      </w:r>
      <w:r>
        <w:rPr>
          <w:rFonts w:ascii="Arial" w:hAnsi="Arial" w:cs="Arial"/>
          <w:color w:val="000000"/>
          <w:lang w:val="en-US"/>
        </w:rPr>
        <w:t>Person’s</w:t>
      </w:r>
      <w:r w:rsidRPr="003F685B">
        <w:rPr>
          <w:rFonts w:ascii="Arial" w:hAnsi="Arial" w:cs="Arial"/>
          <w:color w:val="000000"/>
          <w:lang w:val="en-US"/>
        </w:rPr>
        <w:t xml:space="preserve"> behalf and to recover such payment </w:t>
      </w:r>
      <w:r>
        <w:rPr>
          <w:rFonts w:ascii="Arial" w:hAnsi="Arial" w:cs="Arial"/>
          <w:color w:val="000000"/>
          <w:lang w:val="en-US"/>
        </w:rPr>
        <w:t>(</w:t>
      </w:r>
      <w:r w:rsidRPr="003F685B">
        <w:rPr>
          <w:rFonts w:ascii="Arial" w:hAnsi="Arial" w:cs="Arial"/>
          <w:color w:val="000000"/>
          <w:lang w:val="en-US"/>
        </w:rPr>
        <w:t>excl</w:t>
      </w:r>
      <w:r>
        <w:rPr>
          <w:rFonts w:ascii="Arial" w:hAnsi="Arial" w:cs="Arial"/>
          <w:color w:val="000000"/>
          <w:lang w:val="en-US"/>
        </w:rPr>
        <w:t>usive of</w:t>
      </w:r>
      <w:r w:rsidRPr="003F685B">
        <w:rPr>
          <w:rFonts w:ascii="Arial" w:hAnsi="Arial" w:cs="Arial"/>
          <w:color w:val="000000"/>
          <w:lang w:val="en-US"/>
        </w:rPr>
        <w:t xml:space="preserve"> GST</w:t>
      </w:r>
      <w:r>
        <w:rPr>
          <w:rFonts w:ascii="Arial" w:hAnsi="Arial" w:cs="Arial"/>
          <w:color w:val="000000"/>
          <w:lang w:val="en-US"/>
        </w:rPr>
        <w:t>)</w:t>
      </w:r>
      <w:r w:rsidRPr="003F685B">
        <w:rPr>
          <w:rFonts w:ascii="Arial" w:hAnsi="Arial" w:cs="Arial"/>
          <w:color w:val="000000"/>
          <w:lang w:val="en-US"/>
        </w:rPr>
        <w:t xml:space="preserve"> from the </w:t>
      </w:r>
      <w:r>
        <w:rPr>
          <w:rFonts w:ascii="Arial" w:hAnsi="Arial" w:cs="Arial"/>
          <w:color w:val="000000"/>
          <w:lang w:val="en-US"/>
        </w:rPr>
        <w:t>Person’s</w:t>
      </w:r>
      <w:r w:rsidRPr="003F685B">
        <w:rPr>
          <w:rFonts w:ascii="Arial" w:hAnsi="Arial" w:cs="Arial"/>
          <w:color w:val="000000"/>
          <w:lang w:val="en-US"/>
        </w:rPr>
        <w:t xml:space="preserve"> Personal Budget.</w:t>
      </w:r>
    </w:p>
    <w:p w:rsidR="00AF08DD" w:rsidRPr="003F685B" w:rsidRDefault="00AF08DD" w:rsidP="00C246AC">
      <w:pPr>
        <w:autoSpaceDE w:val="0"/>
        <w:autoSpaceDN w:val="0"/>
        <w:adjustRightInd w:val="0"/>
        <w:spacing w:line="240" w:lineRule="atLeast"/>
        <w:ind w:left="426"/>
        <w:rPr>
          <w:rFonts w:ascii="Arial" w:hAnsi="Arial" w:cs="Arial"/>
          <w:color w:val="000000"/>
          <w:lang w:val="en-US"/>
        </w:rPr>
      </w:pPr>
    </w:p>
    <w:p w:rsidR="003F685B" w:rsidRDefault="003F685B" w:rsidP="00D726F9">
      <w:pPr>
        <w:autoSpaceDE w:val="0"/>
        <w:autoSpaceDN w:val="0"/>
        <w:adjustRightInd w:val="0"/>
        <w:spacing w:line="240" w:lineRule="atLeast"/>
        <w:rPr>
          <w:rFonts w:ascii="Arial" w:hAnsi="Arial" w:cs="Arial"/>
          <w:color w:val="000000"/>
          <w:lang w:val="en-US"/>
        </w:rPr>
      </w:pPr>
    </w:p>
    <w:p w:rsidR="00AA5C85" w:rsidRPr="003F685B" w:rsidRDefault="00AA5C85" w:rsidP="00D726F9">
      <w:pPr>
        <w:autoSpaceDE w:val="0"/>
        <w:autoSpaceDN w:val="0"/>
        <w:adjustRightInd w:val="0"/>
        <w:spacing w:line="240" w:lineRule="atLeast"/>
        <w:rPr>
          <w:rFonts w:ascii="Arial" w:hAnsi="Arial" w:cs="Arial"/>
          <w:color w:val="000000"/>
          <w:lang w:val="en-US"/>
        </w:rPr>
      </w:pPr>
    </w:p>
    <w:p w:rsidR="00AF08DD" w:rsidRDefault="00AF08DD">
      <w:pPr>
        <w:autoSpaceDE w:val="0"/>
        <w:autoSpaceDN w:val="0"/>
        <w:adjustRightInd w:val="0"/>
        <w:spacing w:line="240" w:lineRule="atLeast"/>
        <w:rPr>
          <w:rFonts w:ascii="Arial" w:hAnsi="Arial" w:cs="Arial"/>
          <w:b/>
          <w:bCs/>
          <w:color w:val="000000"/>
          <w:lang w:val="en-US"/>
        </w:rPr>
      </w:pPr>
    </w:p>
    <w:p w:rsidR="004F5CD2" w:rsidRDefault="002154DE" w:rsidP="00C246AC">
      <w:pPr>
        <w:numPr>
          <w:ilvl w:val="0"/>
          <w:numId w:val="12"/>
        </w:numPr>
        <w:autoSpaceDE w:val="0"/>
        <w:autoSpaceDN w:val="0"/>
        <w:adjustRightInd w:val="0"/>
        <w:spacing w:line="240" w:lineRule="atLeast"/>
        <w:ind w:left="426" w:hanging="426"/>
        <w:rPr>
          <w:rFonts w:ascii="Arial" w:hAnsi="Arial" w:cs="Arial"/>
          <w:b/>
          <w:bCs/>
          <w:color w:val="000000"/>
          <w:lang w:val="en-US"/>
        </w:rPr>
      </w:pPr>
      <w:r w:rsidRPr="003F685B">
        <w:rPr>
          <w:rFonts w:ascii="Arial" w:hAnsi="Arial" w:cs="Arial"/>
          <w:b/>
          <w:bCs/>
          <w:color w:val="000000"/>
          <w:lang w:val="en-US"/>
        </w:rPr>
        <w:t>Roles</w:t>
      </w:r>
    </w:p>
    <w:p w:rsidR="00924C17" w:rsidRPr="00F34056" w:rsidRDefault="00924C17" w:rsidP="005A7193">
      <w:pPr>
        <w:autoSpaceDE w:val="0"/>
        <w:autoSpaceDN w:val="0"/>
        <w:adjustRightInd w:val="0"/>
        <w:spacing w:line="240" w:lineRule="atLeast"/>
        <w:rPr>
          <w:rFonts w:ascii="Arial" w:hAnsi="Arial" w:cs="Arial"/>
          <w:b/>
          <w:bCs/>
          <w:color w:val="000000"/>
          <w:lang w:val="en-US"/>
        </w:rPr>
      </w:pPr>
    </w:p>
    <w:p w:rsidR="004F5CD2" w:rsidRDefault="00F34056" w:rsidP="00C246AC">
      <w:pPr>
        <w:numPr>
          <w:ilvl w:val="1"/>
          <w:numId w:val="13"/>
        </w:numPr>
        <w:autoSpaceDE w:val="0"/>
        <w:autoSpaceDN w:val="0"/>
        <w:adjustRightInd w:val="0"/>
        <w:spacing w:line="240" w:lineRule="atLeast"/>
        <w:ind w:left="993" w:hanging="567"/>
        <w:rPr>
          <w:rFonts w:ascii="Arial" w:hAnsi="Arial" w:cs="Arial"/>
          <w:color w:val="000000"/>
          <w:lang w:val="en-US"/>
        </w:rPr>
      </w:pPr>
      <w:r>
        <w:rPr>
          <w:rFonts w:ascii="Arial" w:hAnsi="Arial" w:cs="Arial"/>
          <w:color w:val="000000"/>
          <w:lang w:val="en-US"/>
        </w:rPr>
        <w:t>Manawanui</w:t>
      </w:r>
      <w:r w:rsidR="004F5CD2">
        <w:rPr>
          <w:rFonts w:ascii="Arial" w:hAnsi="Arial" w:cs="Arial"/>
          <w:color w:val="000000"/>
          <w:lang w:val="en-US"/>
        </w:rPr>
        <w:t xml:space="preserve"> have a vision </w:t>
      </w:r>
      <w:r w:rsidR="00B23E07">
        <w:rPr>
          <w:rFonts w:ascii="Arial" w:hAnsi="Arial" w:cs="Arial"/>
          <w:color w:val="000000"/>
          <w:lang w:val="en-US"/>
        </w:rPr>
        <w:t xml:space="preserve">which states that they exist so people using IF will lead their lives with the widest possible choice, control and flexibility for optimal independence. </w:t>
      </w:r>
      <w:r>
        <w:rPr>
          <w:rFonts w:ascii="Arial" w:hAnsi="Arial" w:cs="Arial"/>
          <w:color w:val="000000"/>
          <w:lang w:val="en-US"/>
        </w:rPr>
        <w:t>Manawanui</w:t>
      </w:r>
      <w:r w:rsidR="00FD668B">
        <w:rPr>
          <w:rFonts w:ascii="Arial" w:hAnsi="Arial" w:cs="Arial"/>
          <w:color w:val="000000"/>
          <w:lang w:val="en-US"/>
        </w:rPr>
        <w:t>’</w:t>
      </w:r>
      <w:r w:rsidR="00B23E07">
        <w:rPr>
          <w:rFonts w:ascii="Arial" w:hAnsi="Arial" w:cs="Arial"/>
          <w:color w:val="000000"/>
          <w:lang w:val="en-US"/>
        </w:rPr>
        <w:t xml:space="preserve">s aim </w:t>
      </w:r>
      <w:r w:rsidR="003F685B" w:rsidRPr="004F5CD2">
        <w:rPr>
          <w:rFonts w:ascii="Arial" w:hAnsi="Arial" w:cs="Arial"/>
          <w:color w:val="000000"/>
          <w:lang w:val="en-US"/>
        </w:rPr>
        <w:t xml:space="preserve">is to </w:t>
      </w:r>
      <w:r w:rsidR="004F5CD2">
        <w:rPr>
          <w:rFonts w:ascii="Arial" w:hAnsi="Arial" w:cs="Arial"/>
          <w:color w:val="000000"/>
          <w:lang w:val="en-US"/>
        </w:rPr>
        <w:t xml:space="preserve">create an Individualised Funding management system owned and governed by disabled people. </w:t>
      </w:r>
      <w:r w:rsidR="00E71FA2">
        <w:rPr>
          <w:rFonts w:ascii="Arial" w:hAnsi="Arial" w:cs="Arial"/>
          <w:color w:val="000000"/>
          <w:lang w:val="en-US"/>
        </w:rPr>
        <w:t>Manawanui support</w:t>
      </w:r>
      <w:r w:rsidR="00B23E07">
        <w:rPr>
          <w:rFonts w:ascii="Arial" w:hAnsi="Arial" w:cs="Arial"/>
          <w:color w:val="000000"/>
          <w:lang w:val="en-US"/>
        </w:rPr>
        <w:t>s</w:t>
      </w:r>
      <w:r w:rsidR="004F5CD2">
        <w:rPr>
          <w:rFonts w:ascii="Arial" w:hAnsi="Arial" w:cs="Arial"/>
          <w:color w:val="000000"/>
          <w:lang w:val="en-US"/>
        </w:rPr>
        <w:t xml:space="preserve"> people to </w:t>
      </w:r>
      <w:r w:rsidR="00B23E07">
        <w:rPr>
          <w:rFonts w:ascii="Arial" w:hAnsi="Arial" w:cs="Arial"/>
          <w:color w:val="000000"/>
          <w:lang w:val="en-US"/>
        </w:rPr>
        <w:t xml:space="preserve">design their own IF service which </w:t>
      </w:r>
      <w:r w:rsidR="00E71FA2">
        <w:rPr>
          <w:rFonts w:ascii="Arial" w:hAnsi="Arial" w:cs="Arial"/>
          <w:color w:val="000000"/>
          <w:lang w:val="en-US"/>
        </w:rPr>
        <w:t>is efficient</w:t>
      </w:r>
      <w:r w:rsidR="004F5CD2">
        <w:rPr>
          <w:rFonts w:ascii="Arial" w:hAnsi="Arial" w:cs="Arial"/>
          <w:color w:val="000000"/>
          <w:lang w:val="en-US"/>
        </w:rPr>
        <w:t xml:space="preserve">, effective and culturally </w:t>
      </w:r>
      <w:r w:rsidR="006A04C4">
        <w:rPr>
          <w:rFonts w:ascii="Arial" w:hAnsi="Arial" w:cs="Arial"/>
          <w:color w:val="000000"/>
          <w:lang w:val="en-US"/>
        </w:rPr>
        <w:t>competent</w:t>
      </w:r>
      <w:r w:rsidR="00B23E07">
        <w:rPr>
          <w:rFonts w:ascii="Arial" w:hAnsi="Arial" w:cs="Arial"/>
          <w:color w:val="000000"/>
          <w:lang w:val="en-US"/>
        </w:rPr>
        <w:t>.</w:t>
      </w:r>
    </w:p>
    <w:p w:rsidR="004F5CD2" w:rsidRDefault="004F5CD2" w:rsidP="00C246AC">
      <w:pPr>
        <w:autoSpaceDE w:val="0"/>
        <w:autoSpaceDN w:val="0"/>
        <w:adjustRightInd w:val="0"/>
        <w:spacing w:line="240" w:lineRule="atLeast"/>
        <w:ind w:left="993" w:hanging="567"/>
        <w:rPr>
          <w:rFonts w:ascii="Arial" w:hAnsi="Arial" w:cs="Arial"/>
          <w:color w:val="000000"/>
          <w:lang w:val="en-US"/>
        </w:rPr>
      </w:pPr>
    </w:p>
    <w:p w:rsidR="004F5CD2" w:rsidRDefault="001408E6" w:rsidP="00C246AC">
      <w:pPr>
        <w:numPr>
          <w:ilvl w:val="1"/>
          <w:numId w:val="13"/>
        </w:numPr>
        <w:autoSpaceDE w:val="0"/>
        <w:autoSpaceDN w:val="0"/>
        <w:adjustRightInd w:val="0"/>
        <w:spacing w:line="240" w:lineRule="atLeast"/>
        <w:ind w:left="993" w:hanging="567"/>
        <w:rPr>
          <w:rFonts w:ascii="Arial" w:hAnsi="Arial" w:cs="Arial"/>
          <w:color w:val="000000"/>
          <w:lang w:val="en-US"/>
        </w:rPr>
      </w:pPr>
      <w:r>
        <w:rPr>
          <w:rFonts w:ascii="Arial" w:hAnsi="Arial" w:cs="Arial"/>
          <w:color w:val="000000"/>
          <w:lang w:val="en-US"/>
        </w:rPr>
        <w:t>The role of the TPP</w:t>
      </w:r>
      <w:r w:rsidR="004F5CD2">
        <w:rPr>
          <w:rFonts w:ascii="Arial" w:hAnsi="Arial" w:cs="Arial"/>
          <w:color w:val="000000"/>
          <w:lang w:val="en-US"/>
        </w:rPr>
        <w:t xml:space="preserve"> is to provide </w:t>
      </w:r>
      <w:r>
        <w:rPr>
          <w:rFonts w:ascii="Arial" w:hAnsi="Arial" w:cs="Arial"/>
          <w:color w:val="000000"/>
          <w:lang w:val="en-US"/>
        </w:rPr>
        <w:t>high quality, p</w:t>
      </w:r>
      <w:r w:rsidR="004F5CD2">
        <w:rPr>
          <w:rFonts w:ascii="Arial" w:hAnsi="Arial" w:cs="Arial"/>
          <w:color w:val="000000"/>
          <w:lang w:val="en-US"/>
        </w:rPr>
        <w:t xml:space="preserve">erson directed Disability Supports that </w:t>
      </w:r>
      <w:r>
        <w:rPr>
          <w:rFonts w:ascii="Arial" w:hAnsi="Arial" w:cs="Arial"/>
          <w:color w:val="000000"/>
          <w:lang w:val="en-US"/>
        </w:rPr>
        <w:t>are responsive</w:t>
      </w:r>
      <w:r w:rsidR="004F5CD2">
        <w:rPr>
          <w:rFonts w:ascii="Arial" w:hAnsi="Arial" w:cs="Arial"/>
          <w:color w:val="000000"/>
          <w:lang w:val="en-US"/>
        </w:rPr>
        <w:t xml:space="preserve"> to </w:t>
      </w:r>
      <w:r w:rsidR="00793FBA">
        <w:rPr>
          <w:rFonts w:ascii="Arial" w:hAnsi="Arial" w:cs="Arial"/>
          <w:color w:val="000000"/>
          <w:lang w:val="en-US"/>
        </w:rPr>
        <w:t>the</w:t>
      </w:r>
      <w:r w:rsidR="004F5CD2">
        <w:rPr>
          <w:rFonts w:ascii="Arial" w:hAnsi="Arial" w:cs="Arial"/>
          <w:color w:val="000000"/>
          <w:lang w:val="en-US"/>
        </w:rPr>
        <w:t xml:space="preserve"> Person</w:t>
      </w:r>
      <w:r w:rsidR="00793FBA">
        <w:rPr>
          <w:rFonts w:ascii="Arial" w:hAnsi="Arial" w:cs="Arial"/>
          <w:color w:val="000000"/>
          <w:lang w:val="en-US"/>
        </w:rPr>
        <w:t>’</w:t>
      </w:r>
      <w:r w:rsidR="004F5CD2">
        <w:rPr>
          <w:rFonts w:ascii="Arial" w:hAnsi="Arial" w:cs="Arial"/>
          <w:color w:val="000000"/>
          <w:lang w:val="en-US"/>
        </w:rPr>
        <w:t>s individual needs</w:t>
      </w:r>
      <w:r w:rsidR="001927B4">
        <w:rPr>
          <w:rFonts w:ascii="Arial" w:hAnsi="Arial" w:cs="Arial"/>
          <w:color w:val="000000"/>
          <w:lang w:val="en-US"/>
        </w:rPr>
        <w:t xml:space="preserve"> and agreed solely between the Person and the TPP</w:t>
      </w:r>
      <w:r w:rsidR="004F5CD2">
        <w:rPr>
          <w:rFonts w:ascii="Arial" w:hAnsi="Arial" w:cs="Arial"/>
          <w:color w:val="000000"/>
          <w:lang w:val="en-US"/>
        </w:rPr>
        <w:t>.</w:t>
      </w:r>
    </w:p>
    <w:p w:rsidR="001408E6" w:rsidRDefault="001408E6" w:rsidP="00C246AC">
      <w:pPr>
        <w:autoSpaceDE w:val="0"/>
        <w:autoSpaceDN w:val="0"/>
        <w:adjustRightInd w:val="0"/>
        <w:spacing w:line="240" w:lineRule="atLeast"/>
        <w:ind w:left="993" w:hanging="567"/>
        <w:rPr>
          <w:rFonts w:ascii="Arial" w:hAnsi="Arial" w:cs="Arial"/>
          <w:color w:val="000000"/>
          <w:lang w:val="en-US"/>
        </w:rPr>
      </w:pPr>
    </w:p>
    <w:p w:rsidR="001408E6" w:rsidRDefault="001175B5" w:rsidP="00C246AC">
      <w:pPr>
        <w:numPr>
          <w:ilvl w:val="1"/>
          <w:numId w:val="13"/>
        </w:numPr>
        <w:autoSpaceDE w:val="0"/>
        <w:autoSpaceDN w:val="0"/>
        <w:adjustRightInd w:val="0"/>
        <w:spacing w:line="240" w:lineRule="atLeast"/>
        <w:ind w:left="993" w:hanging="567"/>
        <w:rPr>
          <w:rFonts w:ascii="Arial" w:hAnsi="Arial" w:cs="Arial"/>
          <w:color w:val="000000"/>
          <w:lang w:val="en-US"/>
        </w:rPr>
      </w:pPr>
      <w:r w:rsidRPr="001175B5">
        <w:rPr>
          <w:rFonts w:ascii="Arial" w:hAnsi="Arial" w:cs="Arial"/>
          <w:color w:val="000000"/>
          <w:lang w:val="en-US"/>
        </w:rPr>
        <w:t xml:space="preserve">The role of the Person is to plan and </w:t>
      </w:r>
      <w:r>
        <w:rPr>
          <w:rFonts w:ascii="Arial" w:hAnsi="Arial" w:cs="Arial"/>
          <w:color w:val="000000"/>
          <w:lang w:val="en-US"/>
        </w:rPr>
        <w:t>obtain</w:t>
      </w:r>
      <w:r w:rsidRPr="001175B5">
        <w:rPr>
          <w:rFonts w:ascii="Arial" w:hAnsi="Arial" w:cs="Arial"/>
          <w:color w:val="000000"/>
          <w:lang w:val="en-US"/>
        </w:rPr>
        <w:t xml:space="preserve"> Disability Supports that meet outcomes or seeks to achieve outcomes in their plan</w:t>
      </w:r>
      <w:r w:rsidR="001927B4">
        <w:rPr>
          <w:rFonts w:ascii="Arial" w:hAnsi="Arial" w:cs="Arial"/>
          <w:color w:val="000000"/>
          <w:lang w:val="en-US"/>
        </w:rPr>
        <w:t xml:space="preserve"> and accept accountability for the spending under this agreement</w:t>
      </w:r>
      <w:r w:rsidRPr="001175B5">
        <w:rPr>
          <w:rFonts w:ascii="Arial" w:hAnsi="Arial" w:cs="Arial"/>
          <w:color w:val="000000"/>
          <w:lang w:val="en-US"/>
        </w:rPr>
        <w:t xml:space="preserve">. </w:t>
      </w:r>
    </w:p>
    <w:p w:rsidR="002154DE" w:rsidRPr="003F685B" w:rsidRDefault="002154DE">
      <w:pPr>
        <w:autoSpaceDE w:val="0"/>
        <w:autoSpaceDN w:val="0"/>
        <w:adjustRightInd w:val="0"/>
        <w:spacing w:line="240" w:lineRule="atLeast"/>
        <w:rPr>
          <w:rFonts w:ascii="Arial" w:hAnsi="Arial" w:cs="Arial"/>
          <w:i/>
          <w:iCs/>
          <w:color w:val="000000"/>
          <w:lang w:val="en-US"/>
        </w:rPr>
      </w:pPr>
    </w:p>
    <w:p w:rsidR="002154DE" w:rsidRDefault="002154DE" w:rsidP="00C246AC">
      <w:pPr>
        <w:numPr>
          <w:ilvl w:val="0"/>
          <w:numId w:val="13"/>
        </w:numPr>
        <w:autoSpaceDE w:val="0"/>
        <w:autoSpaceDN w:val="0"/>
        <w:adjustRightInd w:val="0"/>
        <w:spacing w:line="240" w:lineRule="atLeast"/>
        <w:rPr>
          <w:rFonts w:ascii="Arial" w:hAnsi="Arial" w:cs="Arial"/>
          <w:b/>
          <w:bCs/>
          <w:color w:val="000000"/>
          <w:lang w:val="en-US"/>
        </w:rPr>
      </w:pPr>
      <w:r w:rsidRPr="003F685B">
        <w:rPr>
          <w:rFonts w:ascii="Arial" w:hAnsi="Arial" w:cs="Arial"/>
          <w:b/>
          <w:bCs/>
          <w:color w:val="000000"/>
          <w:lang w:val="en-US"/>
        </w:rPr>
        <w:t>Outcomes</w:t>
      </w:r>
    </w:p>
    <w:p w:rsidR="00924C17" w:rsidRPr="003F685B" w:rsidRDefault="00924C17">
      <w:pPr>
        <w:autoSpaceDE w:val="0"/>
        <w:autoSpaceDN w:val="0"/>
        <w:adjustRightInd w:val="0"/>
        <w:spacing w:line="240" w:lineRule="atLeast"/>
        <w:rPr>
          <w:rFonts w:ascii="Arial" w:hAnsi="Arial" w:cs="Arial"/>
          <w:b/>
          <w:bCs/>
          <w:color w:val="000000"/>
          <w:lang w:val="en-US"/>
        </w:rPr>
      </w:pPr>
    </w:p>
    <w:p w:rsidR="006A04C4" w:rsidRDefault="006A04C4" w:rsidP="00C246AC">
      <w:pPr>
        <w:numPr>
          <w:ilvl w:val="1"/>
          <w:numId w:val="13"/>
        </w:numPr>
        <w:autoSpaceDE w:val="0"/>
        <w:autoSpaceDN w:val="0"/>
        <w:adjustRightInd w:val="0"/>
        <w:spacing w:line="240" w:lineRule="atLeast"/>
        <w:ind w:left="993" w:hanging="567"/>
        <w:rPr>
          <w:rFonts w:ascii="Arial" w:hAnsi="Arial" w:cs="Arial"/>
          <w:color w:val="000000"/>
          <w:lang w:val="en-US"/>
        </w:rPr>
      </w:pPr>
      <w:r w:rsidRPr="001175B5">
        <w:rPr>
          <w:rFonts w:ascii="Arial" w:hAnsi="Arial" w:cs="Arial"/>
          <w:color w:val="000000"/>
          <w:lang w:val="en-US"/>
        </w:rPr>
        <w:t xml:space="preserve">The desired outcomes of this </w:t>
      </w:r>
      <w:r w:rsidR="006D211E">
        <w:rPr>
          <w:rFonts w:ascii="Arial" w:hAnsi="Arial" w:cs="Arial"/>
          <w:color w:val="000000"/>
          <w:lang w:val="en-US"/>
        </w:rPr>
        <w:t>Agreement</w:t>
      </w:r>
      <w:r w:rsidR="006D211E" w:rsidRPr="001175B5">
        <w:rPr>
          <w:rFonts w:ascii="Arial" w:hAnsi="Arial" w:cs="Arial"/>
          <w:color w:val="000000"/>
          <w:lang w:val="en-US"/>
        </w:rPr>
        <w:t xml:space="preserve"> </w:t>
      </w:r>
      <w:r w:rsidRPr="001175B5">
        <w:rPr>
          <w:rFonts w:ascii="Arial" w:hAnsi="Arial" w:cs="Arial"/>
          <w:color w:val="000000"/>
          <w:lang w:val="en-US"/>
        </w:rPr>
        <w:t>are:</w:t>
      </w:r>
    </w:p>
    <w:p w:rsidR="00924C17" w:rsidRPr="001175B5" w:rsidRDefault="00924C17">
      <w:pPr>
        <w:autoSpaceDE w:val="0"/>
        <w:autoSpaceDN w:val="0"/>
        <w:adjustRightInd w:val="0"/>
        <w:spacing w:line="240" w:lineRule="atLeast"/>
        <w:rPr>
          <w:rFonts w:ascii="Arial" w:hAnsi="Arial" w:cs="Arial"/>
          <w:color w:val="000000"/>
          <w:lang w:val="en-US"/>
        </w:rPr>
      </w:pPr>
    </w:p>
    <w:p w:rsidR="00924C17" w:rsidRDefault="001175B5" w:rsidP="00C246AC">
      <w:pPr>
        <w:numPr>
          <w:ilvl w:val="0"/>
          <w:numId w:val="5"/>
        </w:numPr>
        <w:autoSpaceDE w:val="0"/>
        <w:autoSpaceDN w:val="0"/>
        <w:adjustRightInd w:val="0"/>
        <w:spacing w:line="240" w:lineRule="atLeast"/>
        <w:ind w:left="1080"/>
        <w:rPr>
          <w:rFonts w:ascii="Arial" w:hAnsi="Arial" w:cs="Arial"/>
          <w:color w:val="000000"/>
          <w:lang w:val="en-US"/>
        </w:rPr>
      </w:pPr>
      <w:r>
        <w:rPr>
          <w:rFonts w:ascii="Arial" w:hAnsi="Arial" w:cs="Arial"/>
          <w:color w:val="000000"/>
          <w:lang w:val="en-US"/>
        </w:rPr>
        <w:t>T</w:t>
      </w:r>
      <w:r w:rsidR="006A04C4" w:rsidRPr="006A04C4">
        <w:rPr>
          <w:rFonts w:ascii="Arial" w:hAnsi="Arial" w:cs="Arial"/>
          <w:color w:val="000000"/>
          <w:lang w:val="en-US"/>
        </w:rPr>
        <w:t xml:space="preserve">hat </w:t>
      </w:r>
      <w:r w:rsidR="006A04C4">
        <w:rPr>
          <w:rFonts w:ascii="Arial" w:hAnsi="Arial" w:cs="Arial"/>
          <w:color w:val="000000"/>
          <w:lang w:val="en-US"/>
        </w:rPr>
        <w:t>the Person has</w:t>
      </w:r>
      <w:r w:rsidR="006A04C4" w:rsidRPr="006A04C4">
        <w:rPr>
          <w:rFonts w:ascii="Arial" w:hAnsi="Arial" w:cs="Arial"/>
          <w:color w:val="000000"/>
          <w:lang w:val="en-US"/>
        </w:rPr>
        <w:t xml:space="preserve"> </w:t>
      </w:r>
      <w:r>
        <w:rPr>
          <w:rFonts w:ascii="Arial" w:hAnsi="Arial" w:cs="Arial"/>
          <w:color w:val="000000"/>
          <w:lang w:val="en-US"/>
        </w:rPr>
        <w:t xml:space="preserve">full </w:t>
      </w:r>
      <w:r w:rsidR="006A04C4" w:rsidRPr="006A04C4">
        <w:rPr>
          <w:rFonts w:ascii="Arial" w:hAnsi="Arial" w:cs="Arial"/>
          <w:color w:val="000000"/>
          <w:lang w:val="en-US"/>
        </w:rPr>
        <w:t>choice</w:t>
      </w:r>
      <w:r>
        <w:rPr>
          <w:rFonts w:ascii="Arial" w:hAnsi="Arial" w:cs="Arial"/>
          <w:color w:val="000000"/>
          <w:lang w:val="en-US"/>
        </w:rPr>
        <w:t>,</w:t>
      </w:r>
      <w:r w:rsidR="006A04C4" w:rsidRPr="006A04C4">
        <w:rPr>
          <w:rFonts w:ascii="Arial" w:hAnsi="Arial" w:cs="Arial"/>
          <w:color w:val="000000"/>
          <w:lang w:val="en-US"/>
        </w:rPr>
        <w:t xml:space="preserve"> control</w:t>
      </w:r>
      <w:r w:rsidR="00B23E07">
        <w:rPr>
          <w:rFonts w:ascii="Arial" w:hAnsi="Arial" w:cs="Arial"/>
          <w:color w:val="000000"/>
          <w:lang w:val="en-US"/>
        </w:rPr>
        <w:t>,</w:t>
      </w:r>
      <w:r w:rsidR="00C94A8D">
        <w:rPr>
          <w:rFonts w:ascii="Arial" w:hAnsi="Arial" w:cs="Arial"/>
          <w:color w:val="000000"/>
          <w:lang w:val="en-US"/>
        </w:rPr>
        <w:t xml:space="preserve"> </w:t>
      </w:r>
      <w:r w:rsidR="006A04C4" w:rsidRPr="006A04C4">
        <w:rPr>
          <w:rFonts w:ascii="Arial" w:hAnsi="Arial" w:cs="Arial"/>
          <w:color w:val="000000"/>
          <w:lang w:val="en-US"/>
        </w:rPr>
        <w:t>flexibility</w:t>
      </w:r>
      <w:r w:rsidR="00B23E07">
        <w:rPr>
          <w:rFonts w:ascii="Arial" w:hAnsi="Arial" w:cs="Arial"/>
          <w:color w:val="000000"/>
          <w:lang w:val="en-US"/>
        </w:rPr>
        <w:t xml:space="preserve">, and </w:t>
      </w:r>
      <w:r w:rsidR="00C94A8D">
        <w:rPr>
          <w:rFonts w:ascii="Arial" w:hAnsi="Arial" w:cs="Arial"/>
          <w:color w:val="000000"/>
          <w:lang w:val="en-US"/>
        </w:rPr>
        <w:t>accountability</w:t>
      </w:r>
      <w:r w:rsidR="006A04C4" w:rsidRPr="006A04C4">
        <w:rPr>
          <w:rFonts w:ascii="Arial" w:hAnsi="Arial" w:cs="Arial"/>
          <w:color w:val="000000"/>
          <w:lang w:val="en-US"/>
        </w:rPr>
        <w:t xml:space="preserve"> over the </w:t>
      </w:r>
      <w:r>
        <w:rPr>
          <w:rFonts w:ascii="Arial" w:hAnsi="Arial" w:cs="Arial"/>
          <w:color w:val="000000"/>
          <w:lang w:val="en-US"/>
        </w:rPr>
        <w:t>Disability S</w:t>
      </w:r>
      <w:r w:rsidR="006A04C4" w:rsidRPr="006A04C4">
        <w:rPr>
          <w:rFonts w:ascii="Arial" w:hAnsi="Arial" w:cs="Arial"/>
          <w:color w:val="000000"/>
          <w:lang w:val="en-US"/>
        </w:rPr>
        <w:t>upport</w:t>
      </w:r>
      <w:r>
        <w:rPr>
          <w:rFonts w:ascii="Arial" w:hAnsi="Arial" w:cs="Arial"/>
          <w:color w:val="000000"/>
          <w:lang w:val="en-US"/>
        </w:rPr>
        <w:t>s provided by the TPP</w:t>
      </w:r>
      <w:r w:rsidR="00924C17">
        <w:rPr>
          <w:rFonts w:ascii="Arial" w:hAnsi="Arial" w:cs="Arial"/>
          <w:color w:val="000000"/>
          <w:lang w:val="en-US"/>
        </w:rPr>
        <w:t>; and</w:t>
      </w:r>
    </w:p>
    <w:p w:rsidR="002154DE" w:rsidRDefault="002154DE" w:rsidP="00C246AC">
      <w:pPr>
        <w:autoSpaceDE w:val="0"/>
        <w:autoSpaceDN w:val="0"/>
        <w:adjustRightInd w:val="0"/>
        <w:spacing w:line="240" w:lineRule="atLeast"/>
        <w:ind w:left="1080"/>
        <w:rPr>
          <w:rFonts w:ascii="Arial" w:hAnsi="Arial" w:cs="Arial"/>
          <w:color w:val="000000"/>
          <w:lang w:val="en-US"/>
        </w:rPr>
      </w:pPr>
    </w:p>
    <w:p w:rsidR="002154DE" w:rsidRDefault="001175B5" w:rsidP="00C246AC">
      <w:pPr>
        <w:numPr>
          <w:ilvl w:val="0"/>
          <w:numId w:val="5"/>
        </w:numPr>
        <w:autoSpaceDE w:val="0"/>
        <w:autoSpaceDN w:val="0"/>
        <w:adjustRightInd w:val="0"/>
        <w:spacing w:line="240" w:lineRule="atLeast"/>
        <w:ind w:left="1080"/>
        <w:rPr>
          <w:rFonts w:ascii="Arial" w:hAnsi="Arial" w:cs="Arial"/>
          <w:color w:val="000000"/>
          <w:lang w:val="en-US"/>
        </w:rPr>
      </w:pPr>
      <w:r>
        <w:rPr>
          <w:rFonts w:ascii="Arial" w:hAnsi="Arial" w:cs="Arial"/>
          <w:color w:val="000000"/>
          <w:lang w:val="en-US"/>
        </w:rPr>
        <w:t xml:space="preserve">That </w:t>
      </w:r>
      <w:r w:rsidR="00924C17">
        <w:rPr>
          <w:rFonts w:ascii="Arial" w:hAnsi="Arial" w:cs="Arial"/>
          <w:color w:val="000000"/>
          <w:lang w:val="en-US"/>
        </w:rPr>
        <w:t>Manawanui</w:t>
      </w:r>
      <w:r>
        <w:rPr>
          <w:rFonts w:ascii="Arial" w:hAnsi="Arial" w:cs="Arial"/>
          <w:color w:val="000000"/>
          <w:lang w:val="en-US"/>
        </w:rPr>
        <w:t xml:space="preserve"> is enabled to use the Person’s Personal Budget to purchase Disability Supports from the TPP</w:t>
      </w:r>
      <w:r w:rsidR="00B23E07">
        <w:rPr>
          <w:rFonts w:ascii="Arial" w:hAnsi="Arial" w:cs="Arial"/>
          <w:color w:val="000000"/>
          <w:lang w:val="en-US"/>
        </w:rPr>
        <w:t xml:space="preserve"> on behalf of the </w:t>
      </w:r>
      <w:r w:rsidR="0065357D">
        <w:rPr>
          <w:rFonts w:ascii="Arial" w:hAnsi="Arial" w:cs="Arial"/>
          <w:color w:val="000000"/>
          <w:lang w:val="en-US"/>
        </w:rPr>
        <w:t>Person; and</w:t>
      </w:r>
    </w:p>
    <w:p w:rsidR="00541655" w:rsidRDefault="00541655" w:rsidP="00E847D3">
      <w:pPr>
        <w:pStyle w:val="ListParagraph"/>
        <w:rPr>
          <w:rFonts w:ascii="Arial" w:hAnsi="Arial" w:cs="Arial"/>
          <w:color w:val="000000"/>
          <w:lang w:val="en-US"/>
        </w:rPr>
      </w:pPr>
    </w:p>
    <w:p w:rsidR="00541655" w:rsidRDefault="00541655" w:rsidP="00C246AC">
      <w:pPr>
        <w:numPr>
          <w:ilvl w:val="0"/>
          <w:numId w:val="5"/>
        </w:numPr>
        <w:autoSpaceDE w:val="0"/>
        <w:autoSpaceDN w:val="0"/>
        <w:adjustRightInd w:val="0"/>
        <w:spacing w:line="240" w:lineRule="atLeast"/>
        <w:ind w:left="1080"/>
        <w:rPr>
          <w:rFonts w:ascii="Arial" w:hAnsi="Arial" w:cs="Arial"/>
          <w:color w:val="000000"/>
          <w:lang w:val="en-US"/>
        </w:rPr>
      </w:pPr>
      <w:r>
        <w:rPr>
          <w:rFonts w:ascii="Arial" w:hAnsi="Arial" w:cs="Arial"/>
          <w:color w:val="000000"/>
          <w:lang w:val="en-US"/>
        </w:rPr>
        <w:t xml:space="preserve">That </w:t>
      </w:r>
      <w:r w:rsidR="004B3B3E">
        <w:rPr>
          <w:rFonts w:ascii="Arial" w:hAnsi="Arial" w:cs="Arial"/>
          <w:color w:val="000000"/>
          <w:lang w:val="en-US"/>
        </w:rPr>
        <w:t>the Person will not have GST deducted from their Personal Budget by using this TPP agreement; and</w:t>
      </w:r>
    </w:p>
    <w:p w:rsidR="004B3B3E" w:rsidRDefault="004B3B3E" w:rsidP="00E847D3">
      <w:pPr>
        <w:pStyle w:val="ListParagraph"/>
        <w:rPr>
          <w:rFonts w:ascii="Arial" w:hAnsi="Arial" w:cs="Arial"/>
          <w:color w:val="000000"/>
          <w:lang w:val="en-US"/>
        </w:rPr>
      </w:pPr>
    </w:p>
    <w:p w:rsidR="004B3B3E" w:rsidRDefault="004B3B3E" w:rsidP="00C246AC">
      <w:pPr>
        <w:numPr>
          <w:ilvl w:val="0"/>
          <w:numId w:val="5"/>
        </w:numPr>
        <w:autoSpaceDE w:val="0"/>
        <w:autoSpaceDN w:val="0"/>
        <w:adjustRightInd w:val="0"/>
        <w:spacing w:line="240" w:lineRule="atLeast"/>
        <w:ind w:left="1080"/>
        <w:rPr>
          <w:rFonts w:ascii="Arial" w:hAnsi="Arial" w:cs="Arial"/>
          <w:color w:val="000000"/>
          <w:lang w:val="en-US"/>
        </w:rPr>
      </w:pPr>
      <w:r>
        <w:rPr>
          <w:rFonts w:ascii="Arial" w:hAnsi="Arial" w:cs="Arial"/>
          <w:color w:val="000000"/>
          <w:lang w:val="en-US"/>
        </w:rPr>
        <w:t xml:space="preserve">That </w:t>
      </w:r>
      <w:r w:rsidR="00863861">
        <w:rPr>
          <w:rFonts w:ascii="Arial" w:hAnsi="Arial" w:cs="Arial"/>
          <w:color w:val="000000"/>
          <w:lang w:val="en-US"/>
        </w:rPr>
        <w:t xml:space="preserve">Manawanui’s standard </w:t>
      </w:r>
      <w:r w:rsidR="00D200A3">
        <w:rPr>
          <w:rFonts w:ascii="Arial" w:hAnsi="Arial" w:cs="Arial"/>
          <w:color w:val="000000"/>
          <w:lang w:val="en-US"/>
        </w:rPr>
        <w:t xml:space="preserve">hosting </w:t>
      </w:r>
      <w:r>
        <w:rPr>
          <w:rFonts w:ascii="Arial" w:hAnsi="Arial" w:cs="Arial"/>
          <w:color w:val="000000"/>
          <w:lang w:val="en-US"/>
        </w:rPr>
        <w:t xml:space="preserve">fees will not be applied to the MSD portion of the Person’s Personal Budget when </w:t>
      </w:r>
      <w:r w:rsidR="00D200A3">
        <w:rPr>
          <w:rFonts w:ascii="Arial" w:hAnsi="Arial" w:cs="Arial"/>
          <w:color w:val="000000"/>
          <w:lang w:val="en-US"/>
        </w:rPr>
        <w:t xml:space="preserve">this is </w:t>
      </w:r>
      <w:r>
        <w:rPr>
          <w:rFonts w:ascii="Arial" w:hAnsi="Arial" w:cs="Arial"/>
          <w:color w:val="000000"/>
          <w:lang w:val="en-US"/>
        </w:rPr>
        <w:t xml:space="preserve">used </w:t>
      </w:r>
      <w:r w:rsidR="00D200A3">
        <w:rPr>
          <w:rFonts w:ascii="Arial" w:hAnsi="Arial" w:cs="Arial"/>
          <w:color w:val="000000"/>
          <w:lang w:val="en-US"/>
        </w:rPr>
        <w:t xml:space="preserve">solely </w:t>
      </w:r>
      <w:r>
        <w:rPr>
          <w:rFonts w:ascii="Arial" w:hAnsi="Arial" w:cs="Arial"/>
          <w:color w:val="000000"/>
          <w:lang w:val="en-US"/>
        </w:rPr>
        <w:t xml:space="preserve">to purchase support from the </w:t>
      </w:r>
      <w:r w:rsidR="00D200A3">
        <w:rPr>
          <w:rFonts w:ascii="Arial" w:hAnsi="Arial" w:cs="Arial"/>
          <w:color w:val="000000"/>
          <w:lang w:val="en-US"/>
        </w:rPr>
        <w:t>TPP</w:t>
      </w:r>
      <w:r w:rsidR="00AC0DEA">
        <w:rPr>
          <w:rFonts w:ascii="Arial" w:hAnsi="Arial" w:cs="Arial"/>
          <w:color w:val="000000"/>
          <w:lang w:val="en-US"/>
        </w:rPr>
        <w:t>, and</w:t>
      </w:r>
    </w:p>
    <w:p w:rsidR="00A87A2C" w:rsidRDefault="00A87A2C" w:rsidP="00E847D3">
      <w:pPr>
        <w:pStyle w:val="ListParagraph"/>
        <w:rPr>
          <w:rFonts w:ascii="Arial" w:hAnsi="Arial" w:cs="Arial"/>
          <w:color w:val="000000"/>
          <w:lang w:val="en-US"/>
        </w:rPr>
      </w:pPr>
    </w:p>
    <w:p w:rsidR="00A87A2C" w:rsidRPr="001175B5" w:rsidRDefault="00A87A2C" w:rsidP="00C246AC">
      <w:pPr>
        <w:numPr>
          <w:ilvl w:val="0"/>
          <w:numId w:val="5"/>
        </w:numPr>
        <w:autoSpaceDE w:val="0"/>
        <w:autoSpaceDN w:val="0"/>
        <w:adjustRightInd w:val="0"/>
        <w:spacing w:line="240" w:lineRule="atLeast"/>
        <w:ind w:left="1080"/>
        <w:rPr>
          <w:rFonts w:ascii="Arial" w:hAnsi="Arial" w:cs="Arial"/>
          <w:color w:val="000000"/>
          <w:lang w:val="en-US"/>
        </w:rPr>
      </w:pPr>
      <w:r>
        <w:rPr>
          <w:rFonts w:ascii="Arial" w:hAnsi="Arial" w:cs="Arial"/>
          <w:color w:val="000000"/>
          <w:lang w:val="en-US"/>
        </w:rPr>
        <w:t xml:space="preserve">That standard Manawanui </w:t>
      </w:r>
      <w:r w:rsidR="00D200A3">
        <w:rPr>
          <w:rFonts w:ascii="Arial" w:hAnsi="Arial" w:cs="Arial"/>
          <w:color w:val="000000"/>
          <w:lang w:val="en-US"/>
        </w:rPr>
        <w:t xml:space="preserve">hosting </w:t>
      </w:r>
      <w:r>
        <w:rPr>
          <w:rFonts w:ascii="Arial" w:hAnsi="Arial" w:cs="Arial"/>
          <w:color w:val="000000"/>
          <w:lang w:val="en-US"/>
        </w:rPr>
        <w:t>fees will be applied to funding over and above a Person’s MSD portion of their Personal Budget that is used to pay a Provider through this agreement.</w:t>
      </w:r>
    </w:p>
    <w:p w:rsidR="002154DE" w:rsidRPr="003F685B" w:rsidRDefault="002154DE">
      <w:pPr>
        <w:autoSpaceDE w:val="0"/>
        <w:autoSpaceDN w:val="0"/>
        <w:adjustRightInd w:val="0"/>
        <w:spacing w:line="240" w:lineRule="atLeast"/>
        <w:rPr>
          <w:rFonts w:ascii="Arial" w:hAnsi="Arial" w:cs="Arial"/>
          <w:i/>
          <w:iCs/>
          <w:color w:val="000000"/>
          <w:lang w:val="en-US"/>
        </w:rPr>
      </w:pPr>
    </w:p>
    <w:p w:rsidR="002154DE" w:rsidRDefault="002154DE" w:rsidP="00C246AC">
      <w:pPr>
        <w:numPr>
          <w:ilvl w:val="0"/>
          <w:numId w:val="13"/>
        </w:numPr>
        <w:autoSpaceDE w:val="0"/>
        <w:autoSpaceDN w:val="0"/>
        <w:adjustRightInd w:val="0"/>
        <w:spacing w:line="240" w:lineRule="atLeast"/>
        <w:rPr>
          <w:rFonts w:ascii="Arial" w:hAnsi="Arial" w:cs="Arial"/>
          <w:b/>
          <w:bCs/>
          <w:color w:val="000000"/>
          <w:lang w:val="en-US"/>
        </w:rPr>
      </w:pPr>
      <w:r w:rsidRPr="003F685B">
        <w:rPr>
          <w:rFonts w:ascii="Arial" w:hAnsi="Arial" w:cs="Arial"/>
          <w:b/>
          <w:bCs/>
          <w:color w:val="000000"/>
          <w:lang w:val="en-US"/>
        </w:rPr>
        <w:t>Agreement</w:t>
      </w:r>
    </w:p>
    <w:p w:rsidR="00924C17" w:rsidRPr="003F685B" w:rsidRDefault="00924C17">
      <w:pPr>
        <w:autoSpaceDE w:val="0"/>
        <w:autoSpaceDN w:val="0"/>
        <w:adjustRightInd w:val="0"/>
        <w:spacing w:line="240" w:lineRule="atLeast"/>
        <w:rPr>
          <w:rFonts w:ascii="Arial" w:hAnsi="Arial" w:cs="Arial"/>
          <w:b/>
          <w:bCs/>
          <w:color w:val="000000"/>
          <w:lang w:val="en-US"/>
        </w:rPr>
      </w:pPr>
    </w:p>
    <w:p w:rsidR="003F685B" w:rsidRDefault="003F685B" w:rsidP="00C246AC">
      <w:pPr>
        <w:numPr>
          <w:ilvl w:val="1"/>
          <w:numId w:val="13"/>
        </w:numPr>
        <w:autoSpaceDE w:val="0"/>
        <w:autoSpaceDN w:val="0"/>
        <w:adjustRightInd w:val="0"/>
        <w:spacing w:line="240" w:lineRule="atLeast"/>
        <w:ind w:left="993" w:hanging="567"/>
        <w:rPr>
          <w:rFonts w:ascii="Arial" w:hAnsi="Arial" w:cs="Arial"/>
          <w:color w:val="000000"/>
          <w:u w:val="single"/>
          <w:lang w:val="en-US"/>
        </w:rPr>
      </w:pPr>
      <w:r w:rsidRPr="003F685B">
        <w:rPr>
          <w:rFonts w:ascii="Arial" w:hAnsi="Arial" w:cs="Arial"/>
          <w:color w:val="000000"/>
          <w:u w:val="single"/>
          <w:lang w:val="en-US"/>
        </w:rPr>
        <w:t>The Third Party Provider as Disability Support provider will</w:t>
      </w:r>
      <w:r>
        <w:rPr>
          <w:rFonts w:ascii="Arial" w:hAnsi="Arial" w:cs="Arial"/>
          <w:color w:val="000000"/>
          <w:u w:val="single"/>
          <w:lang w:val="en-US"/>
        </w:rPr>
        <w:t>:</w:t>
      </w:r>
    </w:p>
    <w:p w:rsidR="00924C17" w:rsidRPr="003F685B" w:rsidRDefault="00924C17">
      <w:pPr>
        <w:autoSpaceDE w:val="0"/>
        <w:autoSpaceDN w:val="0"/>
        <w:adjustRightInd w:val="0"/>
        <w:spacing w:line="240" w:lineRule="atLeast"/>
        <w:rPr>
          <w:rFonts w:ascii="Arial" w:hAnsi="Arial" w:cs="Arial"/>
          <w:color w:val="000000"/>
          <w:u w:val="single"/>
          <w:lang w:val="en-US"/>
        </w:rPr>
      </w:pPr>
    </w:p>
    <w:p w:rsidR="003F685B" w:rsidRDefault="003F685B" w:rsidP="00C246AC">
      <w:pPr>
        <w:numPr>
          <w:ilvl w:val="1"/>
          <w:numId w:val="17"/>
        </w:numPr>
        <w:ind w:left="1134" w:hanging="425"/>
        <w:jc w:val="both"/>
        <w:rPr>
          <w:rFonts w:ascii="Arial" w:hAnsi="Arial" w:cs="Arial"/>
        </w:rPr>
      </w:pPr>
      <w:r w:rsidRPr="003F685B">
        <w:rPr>
          <w:rFonts w:ascii="Arial" w:hAnsi="Arial" w:cs="Arial"/>
        </w:rPr>
        <w:t xml:space="preserve">Provide </w:t>
      </w:r>
      <w:r>
        <w:rPr>
          <w:rFonts w:ascii="Arial" w:hAnsi="Arial" w:cs="Arial"/>
        </w:rPr>
        <w:t>Disability Supports</w:t>
      </w:r>
      <w:r w:rsidRPr="003F685B">
        <w:rPr>
          <w:rFonts w:ascii="Arial" w:hAnsi="Arial" w:cs="Arial"/>
        </w:rPr>
        <w:t xml:space="preserve"> as requested by the </w:t>
      </w:r>
      <w:r>
        <w:rPr>
          <w:rFonts w:ascii="Arial" w:hAnsi="Arial" w:cs="Arial"/>
        </w:rPr>
        <w:t>Person</w:t>
      </w:r>
      <w:r w:rsidRPr="003F685B">
        <w:rPr>
          <w:rFonts w:ascii="Arial" w:hAnsi="Arial" w:cs="Arial"/>
        </w:rPr>
        <w:t xml:space="preserve"> to a standard as approved by the </w:t>
      </w:r>
      <w:r>
        <w:rPr>
          <w:rFonts w:ascii="Arial" w:hAnsi="Arial" w:cs="Arial"/>
        </w:rPr>
        <w:t>Person</w:t>
      </w:r>
      <w:r w:rsidR="00C94A8D">
        <w:rPr>
          <w:rFonts w:ascii="Arial" w:hAnsi="Arial" w:cs="Arial"/>
        </w:rPr>
        <w:t xml:space="preserve"> and based on a signed Service Agreement between </w:t>
      </w:r>
      <w:r w:rsidR="00C94A8D">
        <w:rPr>
          <w:rFonts w:ascii="Arial" w:hAnsi="Arial" w:cs="Arial"/>
        </w:rPr>
        <w:lastRenderedPageBreak/>
        <w:t>themselves and the TPP which authorises the amounts to be paid by Manawanui from the Persons Personal budget</w:t>
      </w:r>
      <w:r w:rsidR="00B23E07">
        <w:rPr>
          <w:rFonts w:ascii="Arial" w:hAnsi="Arial" w:cs="Arial"/>
        </w:rPr>
        <w:t xml:space="preserve">. Full accountability for the quality of service delivered remains between the TPP and the Person </w:t>
      </w:r>
    </w:p>
    <w:p w:rsidR="00A413F1" w:rsidRPr="003F685B" w:rsidRDefault="00A413F1" w:rsidP="00C246AC">
      <w:pPr>
        <w:ind w:left="1134"/>
        <w:jc w:val="both"/>
        <w:rPr>
          <w:rFonts w:ascii="Arial" w:hAnsi="Arial" w:cs="Arial"/>
        </w:rPr>
      </w:pPr>
    </w:p>
    <w:p w:rsidR="003F685B" w:rsidRDefault="003F685B" w:rsidP="00C246AC">
      <w:pPr>
        <w:numPr>
          <w:ilvl w:val="1"/>
          <w:numId w:val="17"/>
        </w:numPr>
        <w:ind w:left="1134" w:hanging="425"/>
        <w:jc w:val="both"/>
        <w:rPr>
          <w:rFonts w:ascii="Arial" w:hAnsi="Arial" w:cs="Arial"/>
        </w:rPr>
      </w:pPr>
      <w:r w:rsidRPr="003F685B">
        <w:rPr>
          <w:rFonts w:ascii="Arial" w:hAnsi="Arial" w:cs="Arial"/>
        </w:rPr>
        <w:t xml:space="preserve">On provision of the above agreed </w:t>
      </w:r>
      <w:r w:rsidR="001175B5">
        <w:rPr>
          <w:rFonts w:ascii="Arial" w:hAnsi="Arial" w:cs="Arial"/>
        </w:rPr>
        <w:t>Disability Supports</w:t>
      </w:r>
      <w:r w:rsidRPr="003F685B">
        <w:rPr>
          <w:rFonts w:ascii="Arial" w:hAnsi="Arial" w:cs="Arial"/>
        </w:rPr>
        <w:t xml:space="preserve">, submit </w:t>
      </w:r>
      <w:r w:rsidR="001175B5">
        <w:rPr>
          <w:rFonts w:ascii="Arial" w:hAnsi="Arial" w:cs="Arial"/>
        </w:rPr>
        <w:t>a</w:t>
      </w:r>
      <w:r w:rsidR="00AC0DEA">
        <w:rPr>
          <w:rFonts w:ascii="Arial" w:hAnsi="Arial" w:cs="Arial"/>
        </w:rPr>
        <w:t xml:space="preserve"> quarterly </w:t>
      </w:r>
      <w:r w:rsidRPr="003F685B">
        <w:rPr>
          <w:rFonts w:ascii="Arial" w:hAnsi="Arial" w:cs="Arial"/>
        </w:rPr>
        <w:t xml:space="preserve"> invoice</w:t>
      </w:r>
      <w:r w:rsidR="00B23E07">
        <w:rPr>
          <w:rFonts w:ascii="Arial" w:hAnsi="Arial" w:cs="Arial"/>
        </w:rPr>
        <w:t xml:space="preserve"> to </w:t>
      </w:r>
      <w:r w:rsidR="00924C17">
        <w:rPr>
          <w:rFonts w:ascii="Arial" w:hAnsi="Arial" w:cs="Arial"/>
        </w:rPr>
        <w:t>Manawanui</w:t>
      </w:r>
      <w:r w:rsidR="003B64CD">
        <w:rPr>
          <w:rFonts w:ascii="Arial" w:hAnsi="Arial" w:cs="Arial"/>
        </w:rPr>
        <w:t xml:space="preserve"> via email </w:t>
      </w:r>
      <w:hyperlink r:id="rId8" w:history="1">
        <w:r w:rsidR="003B64CD" w:rsidRPr="00865B52">
          <w:rPr>
            <w:rStyle w:val="Hyperlink"/>
            <w:rFonts w:ascii="Arial" w:hAnsi="Arial" w:cs="Arial"/>
          </w:rPr>
          <w:t>finance@incharge.org.nz</w:t>
        </w:r>
      </w:hyperlink>
      <w:r w:rsidR="003B64CD">
        <w:rPr>
          <w:rFonts w:ascii="Arial" w:hAnsi="Arial" w:cs="Arial"/>
        </w:rPr>
        <w:t xml:space="preserve"> </w:t>
      </w:r>
      <w:r w:rsidR="00AC0DEA">
        <w:rPr>
          <w:rFonts w:ascii="Arial" w:hAnsi="Arial" w:cs="Arial"/>
        </w:rPr>
        <w:t xml:space="preserve"> prior to </w:t>
      </w:r>
      <w:r w:rsidR="00AC0DEA">
        <w:rPr>
          <w:rFonts w:ascii="Arial" w:hAnsi="Arial" w:cs="Arial"/>
          <w:color w:val="000000"/>
          <w:lang w:val="en-US"/>
        </w:rPr>
        <w:t>20</w:t>
      </w:r>
      <w:r w:rsidR="00AC0DEA" w:rsidRPr="00267AE1">
        <w:rPr>
          <w:rFonts w:ascii="Arial" w:hAnsi="Arial" w:cs="Arial"/>
          <w:color w:val="000000"/>
          <w:vertAlign w:val="superscript"/>
          <w:lang w:val="en-US"/>
        </w:rPr>
        <w:t>th</w:t>
      </w:r>
      <w:r w:rsidR="00AC0DEA">
        <w:rPr>
          <w:rFonts w:ascii="Arial" w:hAnsi="Arial" w:cs="Arial"/>
          <w:color w:val="000000"/>
          <w:lang w:val="en-US"/>
        </w:rPr>
        <w:t xml:space="preserve"> of the month following</w:t>
      </w:r>
      <w:r w:rsidR="00AC0DEA" w:rsidRPr="00AC0DEA">
        <w:rPr>
          <w:rFonts w:ascii="Arial" w:hAnsi="Arial" w:cs="Arial"/>
        </w:rPr>
        <w:t xml:space="preserve"> </w:t>
      </w:r>
      <w:r w:rsidR="00AC0DEA">
        <w:rPr>
          <w:rFonts w:ascii="Arial" w:hAnsi="Arial" w:cs="Arial"/>
        </w:rPr>
        <w:t xml:space="preserve"> January, April , July and October respectively</w:t>
      </w:r>
      <w:r w:rsidR="00924C17">
        <w:rPr>
          <w:rFonts w:ascii="Arial" w:hAnsi="Arial" w:cs="Arial"/>
        </w:rPr>
        <w:t>; and</w:t>
      </w:r>
    </w:p>
    <w:p w:rsidR="003F685B" w:rsidRPr="003F685B" w:rsidRDefault="001175B5" w:rsidP="00C246AC">
      <w:pPr>
        <w:numPr>
          <w:ilvl w:val="1"/>
          <w:numId w:val="17"/>
        </w:numPr>
        <w:ind w:left="1134" w:hanging="425"/>
        <w:jc w:val="both"/>
        <w:rPr>
          <w:rFonts w:ascii="Arial" w:hAnsi="Arial" w:cs="Arial"/>
        </w:rPr>
      </w:pPr>
      <w:r>
        <w:rPr>
          <w:rFonts w:ascii="Arial" w:hAnsi="Arial" w:cs="Arial"/>
        </w:rPr>
        <w:t>Send any</w:t>
      </w:r>
      <w:r w:rsidR="003F685B" w:rsidRPr="003F685B">
        <w:rPr>
          <w:rFonts w:ascii="Arial" w:hAnsi="Arial" w:cs="Arial"/>
        </w:rPr>
        <w:t xml:space="preserve"> queries regarding </w:t>
      </w:r>
      <w:r w:rsidR="00865043" w:rsidRPr="003F685B">
        <w:rPr>
          <w:rFonts w:ascii="Arial" w:hAnsi="Arial" w:cs="Arial"/>
        </w:rPr>
        <w:t>non-payment</w:t>
      </w:r>
      <w:r w:rsidR="003F685B" w:rsidRPr="003F685B">
        <w:rPr>
          <w:rFonts w:ascii="Arial" w:hAnsi="Arial" w:cs="Arial"/>
        </w:rPr>
        <w:t xml:space="preserve"> of invoices to the </w:t>
      </w:r>
      <w:r>
        <w:rPr>
          <w:rFonts w:ascii="Arial" w:hAnsi="Arial" w:cs="Arial"/>
        </w:rPr>
        <w:t>Person.</w:t>
      </w:r>
      <w:r w:rsidR="0041363F">
        <w:rPr>
          <w:rFonts w:ascii="Arial" w:hAnsi="Arial" w:cs="Arial"/>
        </w:rPr>
        <w:t xml:space="preserve"> Any shortfall in available funds remains the responsibility of the Person and the TPP. The TPP will negotiate with the Person for any outstanding amounts not covered in the Person’s Personal Budget.</w:t>
      </w:r>
    </w:p>
    <w:p w:rsidR="001175B5" w:rsidRDefault="001175B5" w:rsidP="001175B5">
      <w:pPr>
        <w:jc w:val="both"/>
        <w:rPr>
          <w:rFonts w:ascii="Arial" w:hAnsi="Arial"/>
          <w:b/>
        </w:rPr>
      </w:pPr>
    </w:p>
    <w:p w:rsidR="001175B5" w:rsidRDefault="001175B5" w:rsidP="00C246AC">
      <w:pPr>
        <w:numPr>
          <w:ilvl w:val="1"/>
          <w:numId w:val="13"/>
        </w:numPr>
        <w:ind w:left="993" w:hanging="567"/>
        <w:jc w:val="both"/>
        <w:rPr>
          <w:rFonts w:ascii="Arial" w:hAnsi="Arial"/>
          <w:u w:val="single"/>
        </w:rPr>
      </w:pPr>
      <w:r>
        <w:rPr>
          <w:rFonts w:ascii="Arial" w:hAnsi="Arial"/>
          <w:u w:val="single"/>
        </w:rPr>
        <w:t>The Person as the recipient of Disability Support will:</w:t>
      </w:r>
    </w:p>
    <w:p w:rsidR="00924C17" w:rsidRPr="001175B5" w:rsidRDefault="00924C17" w:rsidP="001175B5">
      <w:pPr>
        <w:jc w:val="both"/>
        <w:rPr>
          <w:rFonts w:ascii="Arial" w:hAnsi="Arial"/>
          <w:u w:val="single"/>
        </w:rPr>
      </w:pPr>
    </w:p>
    <w:p w:rsidR="001175B5" w:rsidRDefault="001175B5" w:rsidP="00C246AC">
      <w:pPr>
        <w:numPr>
          <w:ilvl w:val="0"/>
          <w:numId w:val="18"/>
        </w:numPr>
        <w:ind w:left="1134" w:hanging="425"/>
        <w:jc w:val="both"/>
        <w:rPr>
          <w:rFonts w:ascii="Arial" w:hAnsi="Arial"/>
        </w:rPr>
      </w:pPr>
      <w:r w:rsidRPr="004F45D4">
        <w:rPr>
          <w:rFonts w:ascii="Arial" w:hAnsi="Arial"/>
        </w:rPr>
        <w:t>Determine</w:t>
      </w:r>
      <w:r>
        <w:rPr>
          <w:rFonts w:ascii="Arial" w:hAnsi="Arial"/>
        </w:rPr>
        <w:t xml:space="preserve"> and identify the organi</w:t>
      </w:r>
      <w:r w:rsidR="00924C17">
        <w:rPr>
          <w:rFonts w:ascii="Arial" w:hAnsi="Arial"/>
        </w:rPr>
        <w:t>s</w:t>
      </w:r>
      <w:r>
        <w:rPr>
          <w:rFonts w:ascii="Arial" w:hAnsi="Arial"/>
        </w:rPr>
        <w:t xml:space="preserve">ation to provide Disability Supports </w:t>
      </w:r>
      <w:r w:rsidR="00507FE3">
        <w:rPr>
          <w:rFonts w:ascii="Arial" w:hAnsi="Arial"/>
        </w:rPr>
        <w:t>from who</w:t>
      </w:r>
      <w:r w:rsidR="00D200A3">
        <w:rPr>
          <w:rFonts w:ascii="Arial" w:hAnsi="Arial"/>
        </w:rPr>
        <w:t>m</w:t>
      </w:r>
      <w:r w:rsidR="00507FE3">
        <w:rPr>
          <w:rFonts w:ascii="Arial" w:hAnsi="Arial"/>
        </w:rPr>
        <w:t xml:space="preserve"> they will purchase services using their personal </w:t>
      </w:r>
      <w:r w:rsidR="00FD668B">
        <w:rPr>
          <w:rFonts w:ascii="Arial" w:hAnsi="Arial"/>
        </w:rPr>
        <w:t>budget</w:t>
      </w:r>
      <w:r w:rsidR="00541655">
        <w:rPr>
          <w:rFonts w:ascii="Arial" w:hAnsi="Arial"/>
        </w:rPr>
        <w:t>.</w:t>
      </w:r>
    </w:p>
    <w:p w:rsidR="00A413F1" w:rsidRDefault="00A413F1" w:rsidP="00C246AC">
      <w:pPr>
        <w:ind w:left="1134" w:hanging="425"/>
        <w:jc w:val="both"/>
        <w:rPr>
          <w:rFonts w:ascii="Arial" w:hAnsi="Arial"/>
        </w:rPr>
      </w:pPr>
    </w:p>
    <w:p w:rsidR="0041363F" w:rsidRPr="0041363F" w:rsidRDefault="001175B5" w:rsidP="00C246AC">
      <w:pPr>
        <w:numPr>
          <w:ilvl w:val="0"/>
          <w:numId w:val="18"/>
        </w:numPr>
        <w:ind w:left="1134" w:hanging="425"/>
        <w:jc w:val="both"/>
        <w:rPr>
          <w:rFonts w:ascii="Arial" w:hAnsi="Arial"/>
        </w:rPr>
      </w:pPr>
      <w:r>
        <w:rPr>
          <w:rFonts w:ascii="Arial" w:hAnsi="Arial"/>
        </w:rPr>
        <w:t xml:space="preserve">Engage </w:t>
      </w:r>
      <w:r w:rsidR="00924C17">
        <w:rPr>
          <w:rFonts w:ascii="Arial" w:hAnsi="Arial"/>
        </w:rPr>
        <w:t xml:space="preserve">the </w:t>
      </w:r>
      <w:r>
        <w:rPr>
          <w:rFonts w:ascii="Arial" w:hAnsi="Arial"/>
        </w:rPr>
        <w:t>TPP</w:t>
      </w:r>
      <w:r w:rsidR="00F32801">
        <w:rPr>
          <w:rFonts w:ascii="Arial" w:hAnsi="Arial"/>
        </w:rPr>
        <w:t>, under a written Service Agreement</w:t>
      </w:r>
      <w:r>
        <w:rPr>
          <w:rFonts w:ascii="Arial" w:hAnsi="Arial"/>
        </w:rPr>
        <w:t xml:space="preserve"> </w:t>
      </w:r>
      <w:r w:rsidR="00C94A8D">
        <w:rPr>
          <w:rFonts w:ascii="Arial" w:hAnsi="Arial"/>
        </w:rPr>
        <w:t xml:space="preserve">outlining the services to be provided and the amounts to be paid out of their Personal budget to the TPP, </w:t>
      </w:r>
      <w:r>
        <w:rPr>
          <w:rFonts w:ascii="Arial" w:hAnsi="Arial"/>
        </w:rPr>
        <w:t>to provide agreed Disability Supports</w:t>
      </w:r>
      <w:r w:rsidR="00FD668B">
        <w:rPr>
          <w:rFonts w:ascii="Arial" w:hAnsi="Arial"/>
        </w:rPr>
        <w:t xml:space="preserve"> and a payment schedule</w:t>
      </w:r>
      <w:r w:rsidR="00B23E07">
        <w:rPr>
          <w:rFonts w:ascii="Arial" w:hAnsi="Arial"/>
        </w:rPr>
        <w:t>.</w:t>
      </w:r>
      <w:r w:rsidR="00B23E07" w:rsidRPr="00B23E07">
        <w:rPr>
          <w:rFonts w:ascii="Arial" w:hAnsi="Arial" w:cs="Arial"/>
        </w:rPr>
        <w:t xml:space="preserve"> </w:t>
      </w:r>
    </w:p>
    <w:p w:rsidR="0041363F" w:rsidRDefault="0041363F" w:rsidP="00F32801">
      <w:pPr>
        <w:pStyle w:val="ListParagraph"/>
        <w:rPr>
          <w:rFonts w:ascii="Arial" w:hAnsi="Arial" w:cs="Arial"/>
        </w:rPr>
      </w:pPr>
    </w:p>
    <w:p w:rsidR="00C94A8D" w:rsidRPr="00C94A8D" w:rsidRDefault="00D200A3" w:rsidP="00C246AC">
      <w:pPr>
        <w:numPr>
          <w:ilvl w:val="0"/>
          <w:numId w:val="18"/>
        </w:numPr>
        <w:ind w:left="1134" w:hanging="425"/>
        <w:jc w:val="both"/>
        <w:rPr>
          <w:rFonts w:ascii="Arial" w:hAnsi="Arial"/>
        </w:rPr>
      </w:pPr>
      <w:r>
        <w:rPr>
          <w:rFonts w:ascii="Arial" w:hAnsi="Arial" w:cs="Arial"/>
        </w:rPr>
        <w:t>H</w:t>
      </w:r>
      <w:r w:rsidR="00B23E07">
        <w:rPr>
          <w:rFonts w:ascii="Arial" w:hAnsi="Arial" w:cs="Arial"/>
        </w:rPr>
        <w:t xml:space="preserve">ave </w:t>
      </w:r>
      <w:r w:rsidR="00AF79D0">
        <w:rPr>
          <w:rFonts w:ascii="Arial" w:hAnsi="Arial" w:cs="Arial"/>
        </w:rPr>
        <w:t xml:space="preserve">joint </w:t>
      </w:r>
      <w:r w:rsidR="00B23E07">
        <w:rPr>
          <w:rFonts w:ascii="Arial" w:hAnsi="Arial" w:cs="Arial"/>
        </w:rPr>
        <w:t xml:space="preserve">accountability and responsibility </w:t>
      </w:r>
      <w:r>
        <w:rPr>
          <w:rFonts w:ascii="Arial" w:hAnsi="Arial" w:cs="Arial"/>
        </w:rPr>
        <w:t xml:space="preserve">with the TPP </w:t>
      </w:r>
      <w:r w:rsidR="00B23E07">
        <w:rPr>
          <w:rFonts w:ascii="Arial" w:hAnsi="Arial" w:cs="Arial"/>
        </w:rPr>
        <w:t>for the quality of service delivered by the TPP</w:t>
      </w:r>
      <w:r w:rsidR="0041363F">
        <w:rPr>
          <w:rFonts w:ascii="Arial" w:hAnsi="Arial" w:cs="Arial"/>
        </w:rPr>
        <w:t>. Quality issues remain completely separate from payment issues and are explicitly not the accountability of Manawanui.</w:t>
      </w:r>
      <w:r w:rsidR="00F32801">
        <w:rPr>
          <w:rFonts w:ascii="Arial" w:hAnsi="Arial" w:cs="Arial"/>
        </w:rPr>
        <w:t xml:space="preserve"> </w:t>
      </w:r>
    </w:p>
    <w:p w:rsidR="00C94A8D" w:rsidRDefault="00C94A8D" w:rsidP="00C94A8D">
      <w:pPr>
        <w:pStyle w:val="ListParagraph"/>
        <w:rPr>
          <w:rFonts w:ascii="Arial" w:hAnsi="Arial" w:cs="Arial"/>
        </w:rPr>
      </w:pPr>
    </w:p>
    <w:p w:rsidR="001175B5" w:rsidRDefault="00F32801" w:rsidP="00C246AC">
      <w:pPr>
        <w:numPr>
          <w:ilvl w:val="0"/>
          <w:numId w:val="18"/>
        </w:numPr>
        <w:ind w:left="1134" w:hanging="425"/>
        <w:jc w:val="both"/>
        <w:rPr>
          <w:rFonts w:ascii="Arial" w:hAnsi="Arial"/>
        </w:rPr>
      </w:pPr>
      <w:r>
        <w:rPr>
          <w:rFonts w:ascii="Arial" w:hAnsi="Arial" w:cs="Arial"/>
        </w:rPr>
        <w:t xml:space="preserve">The Person will provide Manawanui a copy of the signed Service Agreement </w:t>
      </w:r>
      <w:r w:rsidR="00C94A8D">
        <w:rPr>
          <w:rFonts w:ascii="Arial" w:hAnsi="Arial" w:cs="Arial"/>
        </w:rPr>
        <w:t xml:space="preserve">between themselves and the TPP </w:t>
      </w:r>
      <w:r>
        <w:rPr>
          <w:rFonts w:ascii="Arial" w:hAnsi="Arial" w:cs="Arial"/>
        </w:rPr>
        <w:t>with the express purpose of authorising direct payments to the TPP. No payments shall be made by Manawanui to the TPP without a copy of the signed Service Agreement.</w:t>
      </w:r>
    </w:p>
    <w:p w:rsidR="00A413F1" w:rsidRDefault="00A413F1" w:rsidP="00C246AC">
      <w:pPr>
        <w:ind w:left="1134" w:hanging="425"/>
        <w:jc w:val="both"/>
        <w:rPr>
          <w:rFonts w:ascii="Arial" w:hAnsi="Arial"/>
        </w:rPr>
      </w:pPr>
    </w:p>
    <w:p w:rsidR="001175B5" w:rsidRDefault="001175B5" w:rsidP="00C246AC">
      <w:pPr>
        <w:numPr>
          <w:ilvl w:val="0"/>
          <w:numId w:val="18"/>
        </w:numPr>
        <w:ind w:left="1134" w:hanging="425"/>
        <w:jc w:val="both"/>
        <w:rPr>
          <w:rFonts w:ascii="Arial" w:hAnsi="Arial"/>
        </w:rPr>
      </w:pPr>
      <w:r>
        <w:rPr>
          <w:rFonts w:ascii="Arial" w:hAnsi="Arial"/>
        </w:rPr>
        <w:t xml:space="preserve">Engage in discussions with </w:t>
      </w:r>
      <w:r w:rsidR="00924C17">
        <w:rPr>
          <w:rFonts w:ascii="Arial" w:hAnsi="Arial"/>
        </w:rPr>
        <w:t xml:space="preserve">the </w:t>
      </w:r>
      <w:r>
        <w:rPr>
          <w:rFonts w:ascii="Arial" w:hAnsi="Arial"/>
        </w:rPr>
        <w:t xml:space="preserve">TPP if there are any actual or perceived inaccuracies in the invoice and resolve said issues prior to sending to </w:t>
      </w:r>
      <w:r w:rsidR="00924C17">
        <w:rPr>
          <w:rFonts w:ascii="Arial" w:hAnsi="Arial"/>
        </w:rPr>
        <w:t>Manawanui</w:t>
      </w:r>
      <w:r>
        <w:rPr>
          <w:rFonts w:ascii="Arial" w:hAnsi="Arial"/>
        </w:rPr>
        <w:t>.</w:t>
      </w:r>
    </w:p>
    <w:p w:rsidR="00D200A3" w:rsidRDefault="00D200A3" w:rsidP="00E847D3">
      <w:pPr>
        <w:pStyle w:val="ListParagraph"/>
        <w:rPr>
          <w:rFonts w:ascii="Arial" w:hAnsi="Arial"/>
        </w:rPr>
      </w:pPr>
    </w:p>
    <w:p w:rsidR="00D200A3" w:rsidRPr="004F45D4" w:rsidRDefault="00D200A3" w:rsidP="00C246AC">
      <w:pPr>
        <w:numPr>
          <w:ilvl w:val="0"/>
          <w:numId w:val="18"/>
        </w:numPr>
        <w:ind w:left="1134" w:hanging="425"/>
        <w:jc w:val="both"/>
        <w:rPr>
          <w:rFonts w:ascii="Arial" w:hAnsi="Arial"/>
        </w:rPr>
      </w:pPr>
      <w:r>
        <w:rPr>
          <w:rFonts w:ascii="Arial" w:hAnsi="Arial"/>
        </w:rPr>
        <w:t>Be responsible for paying any outstanding amounts to the TPP that are not covered by their Personal Budget.</w:t>
      </w:r>
    </w:p>
    <w:p w:rsidR="003F685B" w:rsidRPr="003F685B" w:rsidRDefault="003F685B">
      <w:pPr>
        <w:autoSpaceDE w:val="0"/>
        <w:autoSpaceDN w:val="0"/>
        <w:adjustRightInd w:val="0"/>
        <w:spacing w:line="240" w:lineRule="atLeast"/>
        <w:rPr>
          <w:rFonts w:ascii="Arial" w:hAnsi="Arial" w:cs="Arial"/>
          <w:color w:val="000000"/>
          <w:lang w:val="en-US"/>
        </w:rPr>
      </w:pPr>
    </w:p>
    <w:p w:rsidR="001175B5" w:rsidRDefault="001175B5" w:rsidP="00C246AC">
      <w:pPr>
        <w:numPr>
          <w:ilvl w:val="1"/>
          <w:numId w:val="13"/>
        </w:numPr>
        <w:autoSpaceDE w:val="0"/>
        <w:autoSpaceDN w:val="0"/>
        <w:adjustRightInd w:val="0"/>
        <w:spacing w:line="240" w:lineRule="atLeast"/>
        <w:ind w:left="993" w:hanging="567"/>
        <w:rPr>
          <w:rFonts w:ascii="Arial" w:hAnsi="Arial" w:cs="Arial"/>
          <w:color w:val="000000"/>
          <w:u w:val="single"/>
          <w:lang w:val="en-US"/>
        </w:rPr>
      </w:pPr>
      <w:r w:rsidRPr="001175B5">
        <w:rPr>
          <w:rFonts w:ascii="Arial" w:hAnsi="Arial" w:cs="Arial"/>
          <w:color w:val="000000"/>
          <w:u w:val="single"/>
          <w:lang w:val="en-US"/>
        </w:rPr>
        <w:t xml:space="preserve">Manawanui as the </w:t>
      </w:r>
      <w:r>
        <w:rPr>
          <w:rFonts w:ascii="Arial" w:hAnsi="Arial" w:cs="Arial"/>
          <w:color w:val="000000"/>
          <w:u w:val="single"/>
          <w:lang w:val="en-US"/>
        </w:rPr>
        <w:t xml:space="preserve">Host </w:t>
      </w:r>
      <w:r w:rsidRPr="001175B5">
        <w:rPr>
          <w:rFonts w:ascii="Arial" w:hAnsi="Arial" w:cs="Arial"/>
          <w:color w:val="000000"/>
          <w:u w:val="single"/>
          <w:lang w:val="en-US"/>
        </w:rPr>
        <w:t xml:space="preserve">Funding Agency </w:t>
      </w:r>
      <w:r w:rsidR="00924C17">
        <w:rPr>
          <w:rFonts w:ascii="Arial" w:hAnsi="Arial" w:cs="Arial"/>
          <w:color w:val="000000"/>
          <w:u w:val="single"/>
          <w:lang w:val="en-US"/>
        </w:rPr>
        <w:t>will</w:t>
      </w:r>
      <w:r w:rsidRPr="001175B5">
        <w:rPr>
          <w:rFonts w:ascii="Arial" w:hAnsi="Arial" w:cs="Arial"/>
          <w:color w:val="000000"/>
          <w:u w:val="single"/>
          <w:lang w:val="en-US"/>
        </w:rPr>
        <w:t>:</w:t>
      </w:r>
    </w:p>
    <w:p w:rsidR="00924C17" w:rsidRPr="001175B5" w:rsidRDefault="00924C17" w:rsidP="001175B5">
      <w:pPr>
        <w:autoSpaceDE w:val="0"/>
        <w:autoSpaceDN w:val="0"/>
        <w:adjustRightInd w:val="0"/>
        <w:spacing w:line="240" w:lineRule="atLeast"/>
        <w:rPr>
          <w:rFonts w:ascii="Arial" w:hAnsi="Arial" w:cs="Arial"/>
          <w:color w:val="000000"/>
          <w:u w:val="single"/>
          <w:lang w:val="en-US"/>
        </w:rPr>
      </w:pPr>
    </w:p>
    <w:p w:rsidR="001175B5" w:rsidRDefault="001175B5" w:rsidP="00C246AC">
      <w:pPr>
        <w:numPr>
          <w:ilvl w:val="0"/>
          <w:numId w:val="20"/>
        </w:numPr>
        <w:autoSpaceDE w:val="0"/>
        <w:autoSpaceDN w:val="0"/>
        <w:adjustRightInd w:val="0"/>
        <w:spacing w:line="240" w:lineRule="atLeast"/>
        <w:ind w:left="1134" w:hanging="425"/>
        <w:rPr>
          <w:rFonts w:ascii="Arial" w:hAnsi="Arial" w:cs="Arial"/>
          <w:color w:val="000000"/>
          <w:lang w:val="en-US"/>
        </w:rPr>
      </w:pPr>
      <w:r w:rsidRPr="001175B5">
        <w:rPr>
          <w:rFonts w:ascii="Arial" w:hAnsi="Arial" w:cs="Arial"/>
          <w:color w:val="000000"/>
          <w:lang w:val="en-US"/>
        </w:rPr>
        <w:t xml:space="preserve">Purchase </w:t>
      </w:r>
      <w:r>
        <w:rPr>
          <w:rFonts w:ascii="Arial" w:hAnsi="Arial" w:cs="Arial"/>
          <w:color w:val="000000"/>
          <w:lang w:val="en-US"/>
        </w:rPr>
        <w:t xml:space="preserve">Disability </w:t>
      </w:r>
      <w:r w:rsidRPr="001175B5">
        <w:rPr>
          <w:rFonts w:ascii="Arial" w:hAnsi="Arial" w:cs="Arial"/>
          <w:color w:val="000000"/>
          <w:lang w:val="en-US"/>
        </w:rPr>
        <w:t xml:space="preserve">Supports as directed by the </w:t>
      </w:r>
      <w:r w:rsidR="00F34056">
        <w:rPr>
          <w:rFonts w:ascii="Arial" w:hAnsi="Arial" w:cs="Arial"/>
          <w:color w:val="000000"/>
          <w:lang w:val="en-US"/>
        </w:rPr>
        <w:t>P</w:t>
      </w:r>
      <w:r>
        <w:rPr>
          <w:rFonts w:ascii="Arial" w:hAnsi="Arial" w:cs="Arial"/>
          <w:color w:val="000000"/>
          <w:lang w:val="en-US"/>
        </w:rPr>
        <w:t>erson</w:t>
      </w:r>
      <w:r w:rsidRPr="001175B5">
        <w:rPr>
          <w:rFonts w:ascii="Arial" w:hAnsi="Arial" w:cs="Arial"/>
          <w:color w:val="000000"/>
          <w:lang w:val="en-US"/>
        </w:rPr>
        <w:t xml:space="preserve"> from the TPP</w:t>
      </w:r>
      <w:r w:rsidR="00C94A8D">
        <w:rPr>
          <w:rFonts w:ascii="Arial" w:hAnsi="Arial" w:cs="Arial"/>
          <w:color w:val="000000"/>
          <w:lang w:val="en-US"/>
        </w:rPr>
        <w:t xml:space="preserve"> in accordance with the signed Service Agreement between the Person and the TPP as provided to Manawanui by the Person</w:t>
      </w:r>
      <w:r w:rsidR="00924C17">
        <w:rPr>
          <w:rFonts w:ascii="Arial" w:hAnsi="Arial" w:cs="Arial"/>
          <w:color w:val="000000"/>
          <w:lang w:val="en-US"/>
        </w:rPr>
        <w:t>;</w:t>
      </w:r>
    </w:p>
    <w:p w:rsidR="00093948" w:rsidRPr="001175B5" w:rsidRDefault="00093948" w:rsidP="00C246AC">
      <w:pPr>
        <w:autoSpaceDE w:val="0"/>
        <w:autoSpaceDN w:val="0"/>
        <w:adjustRightInd w:val="0"/>
        <w:spacing w:line="240" w:lineRule="atLeast"/>
        <w:ind w:left="1134"/>
        <w:rPr>
          <w:rFonts w:ascii="Arial" w:hAnsi="Arial" w:cs="Arial"/>
          <w:color w:val="000000"/>
          <w:lang w:val="en-US"/>
        </w:rPr>
      </w:pPr>
    </w:p>
    <w:p w:rsidR="001175B5" w:rsidRDefault="001175B5" w:rsidP="00C246AC">
      <w:pPr>
        <w:numPr>
          <w:ilvl w:val="0"/>
          <w:numId w:val="20"/>
        </w:numPr>
        <w:autoSpaceDE w:val="0"/>
        <w:autoSpaceDN w:val="0"/>
        <w:adjustRightInd w:val="0"/>
        <w:spacing w:line="240" w:lineRule="atLeast"/>
        <w:ind w:left="1134" w:hanging="425"/>
        <w:rPr>
          <w:rFonts w:ascii="Arial" w:hAnsi="Arial" w:cs="Arial"/>
          <w:color w:val="000000"/>
          <w:lang w:val="en-US"/>
        </w:rPr>
      </w:pPr>
      <w:r w:rsidRPr="001175B5">
        <w:rPr>
          <w:rFonts w:ascii="Arial" w:hAnsi="Arial" w:cs="Arial"/>
          <w:color w:val="000000"/>
          <w:lang w:val="en-US"/>
        </w:rPr>
        <w:t xml:space="preserve">Pay the </w:t>
      </w:r>
      <w:r w:rsidR="00D200A3">
        <w:rPr>
          <w:rFonts w:ascii="Arial" w:hAnsi="Arial" w:cs="Arial"/>
          <w:color w:val="000000"/>
          <w:lang w:val="en-US"/>
        </w:rPr>
        <w:t xml:space="preserve">quarterly </w:t>
      </w:r>
      <w:r w:rsidRPr="001175B5">
        <w:rPr>
          <w:rFonts w:ascii="Arial" w:hAnsi="Arial" w:cs="Arial"/>
          <w:color w:val="000000"/>
          <w:lang w:val="en-US"/>
        </w:rPr>
        <w:t xml:space="preserve">invoice to the TPP within 10 working days of receipt provided the </w:t>
      </w:r>
      <w:r>
        <w:rPr>
          <w:rFonts w:ascii="Arial" w:hAnsi="Arial" w:cs="Arial"/>
          <w:color w:val="000000"/>
          <w:lang w:val="en-US"/>
        </w:rPr>
        <w:t>Person</w:t>
      </w:r>
      <w:r w:rsidRPr="001175B5">
        <w:rPr>
          <w:rFonts w:ascii="Arial" w:hAnsi="Arial" w:cs="Arial"/>
          <w:color w:val="000000"/>
          <w:lang w:val="en-US"/>
        </w:rPr>
        <w:t xml:space="preserve"> has sufficient funds remaining</w:t>
      </w:r>
      <w:r w:rsidR="0041363F">
        <w:rPr>
          <w:rFonts w:ascii="Arial" w:hAnsi="Arial" w:cs="Arial"/>
          <w:color w:val="000000"/>
          <w:lang w:val="en-US"/>
        </w:rPr>
        <w:t>.</w:t>
      </w:r>
      <w:r w:rsidR="00AC0DEA">
        <w:rPr>
          <w:rFonts w:ascii="Arial" w:hAnsi="Arial" w:cs="Arial"/>
          <w:color w:val="000000"/>
          <w:lang w:val="en-US"/>
        </w:rPr>
        <w:t xml:space="preserve"> Any invoice received after the 20</w:t>
      </w:r>
      <w:r w:rsidR="00AC0DEA" w:rsidRPr="00E847D3">
        <w:rPr>
          <w:rFonts w:ascii="Arial" w:hAnsi="Arial" w:cs="Arial"/>
          <w:color w:val="000000"/>
          <w:vertAlign w:val="superscript"/>
          <w:lang w:val="en-US"/>
        </w:rPr>
        <w:t>th</w:t>
      </w:r>
      <w:r w:rsidR="00AC0DEA">
        <w:rPr>
          <w:rFonts w:ascii="Arial" w:hAnsi="Arial" w:cs="Arial"/>
          <w:color w:val="000000"/>
          <w:lang w:val="en-US"/>
        </w:rPr>
        <w:t xml:space="preserve"> of the month following</w:t>
      </w:r>
      <w:r w:rsidR="00AC0DEA" w:rsidRPr="00AC0DEA">
        <w:rPr>
          <w:rFonts w:ascii="Arial" w:hAnsi="Arial" w:cs="Arial"/>
        </w:rPr>
        <w:t xml:space="preserve"> </w:t>
      </w:r>
      <w:r w:rsidR="00AC0DEA">
        <w:rPr>
          <w:rFonts w:ascii="Arial" w:hAnsi="Arial" w:cs="Arial"/>
        </w:rPr>
        <w:t xml:space="preserve">January, April, July and October </w:t>
      </w:r>
      <w:r w:rsidR="00AC0DEA">
        <w:rPr>
          <w:rFonts w:ascii="Arial" w:hAnsi="Arial" w:cs="Arial"/>
        </w:rPr>
        <w:lastRenderedPageBreak/>
        <w:t>respectively will be paid in</w:t>
      </w:r>
      <w:r w:rsidR="00A13E3C">
        <w:rPr>
          <w:rFonts w:ascii="Arial" w:hAnsi="Arial" w:cs="Arial"/>
        </w:rPr>
        <w:t xml:space="preserve"> th</w:t>
      </w:r>
      <w:r w:rsidR="00AC0DEA">
        <w:rPr>
          <w:rFonts w:ascii="Arial" w:hAnsi="Arial" w:cs="Arial"/>
        </w:rPr>
        <w:t>e following quarter.</w:t>
      </w:r>
      <w:r w:rsidR="00AC0DEA" w:rsidDel="00AC0DEA">
        <w:rPr>
          <w:rFonts w:ascii="Arial" w:hAnsi="Arial" w:cs="Arial"/>
          <w:color w:val="000000"/>
          <w:lang w:val="en-US"/>
        </w:rPr>
        <w:t xml:space="preserve"> </w:t>
      </w:r>
      <w:r w:rsidR="001927B4">
        <w:rPr>
          <w:rFonts w:ascii="Arial" w:hAnsi="Arial" w:cs="Arial"/>
          <w:color w:val="000000"/>
          <w:lang w:val="en-US"/>
        </w:rPr>
        <w:t xml:space="preserve">All invoices </w:t>
      </w:r>
      <w:r w:rsidR="00C94A8D">
        <w:rPr>
          <w:rFonts w:ascii="Arial" w:hAnsi="Arial" w:cs="Arial"/>
          <w:color w:val="000000"/>
          <w:lang w:val="en-US"/>
        </w:rPr>
        <w:t xml:space="preserve">are presumed to be approved by the Person based on the Service Agreement between them and the TPP. </w:t>
      </w:r>
    </w:p>
    <w:p w:rsidR="00093948" w:rsidRPr="001175B5" w:rsidRDefault="00093948" w:rsidP="00C246AC">
      <w:pPr>
        <w:autoSpaceDE w:val="0"/>
        <w:autoSpaceDN w:val="0"/>
        <w:adjustRightInd w:val="0"/>
        <w:spacing w:line="240" w:lineRule="atLeast"/>
        <w:ind w:left="1134"/>
        <w:rPr>
          <w:rFonts w:ascii="Arial" w:hAnsi="Arial" w:cs="Arial"/>
          <w:color w:val="000000"/>
          <w:lang w:val="en-US"/>
        </w:rPr>
      </w:pPr>
    </w:p>
    <w:p w:rsidR="001175B5" w:rsidRDefault="001175B5" w:rsidP="00C246AC">
      <w:pPr>
        <w:numPr>
          <w:ilvl w:val="0"/>
          <w:numId w:val="20"/>
        </w:numPr>
        <w:autoSpaceDE w:val="0"/>
        <w:autoSpaceDN w:val="0"/>
        <w:adjustRightInd w:val="0"/>
        <w:spacing w:line="240" w:lineRule="atLeast"/>
        <w:ind w:left="1134" w:hanging="425"/>
        <w:rPr>
          <w:rFonts w:ascii="Arial" w:hAnsi="Arial" w:cs="Arial"/>
          <w:color w:val="000000"/>
          <w:lang w:val="en-US"/>
        </w:rPr>
      </w:pPr>
      <w:r w:rsidRPr="001175B5">
        <w:rPr>
          <w:rFonts w:ascii="Arial" w:hAnsi="Arial" w:cs="Arial"/>
          <w:color w:val="000000"/>
          <w:lang w:val="en-US"/>
        </w:rPr>
        <w:t xml:space="preserve">Liaise with the </w:t>
      </w:r>
      <w:r>
        <w:rPr>
          <w:rFonts w:ascii="Arial" w:hAnsi="Arial" w:cs="Arial"/>
          <w:color w:val="000000"/>
          <w:lang w:val="en-US"/>
        </w:rPr>
        <w:t>Person</w:t>
      </w:r>
      <w:r w:rsidRPr="001175B5">
        <w:rPr>
          <w:rFonts w:ascii="Arial" w:hAnsi="Arial" w:cs="Arial"/>
          <w:color w:val="000000"/>
          <w:lang w:val="en-US"/>
        </w:rPr>
        <w:t xml:space="preserve"> if there are insufficient funds or queries with the invoice in order to resolve any issues and make payment if possible, even if for a lesser amount</w:t>
      </w:r>
      <w:r w:rsidR="00924C17">
        <w:rPr>
          <w:rFonts w:ascii="Arial" w:hAnsi="Arial" w:cs="Arial"/>
          <w:color w:val="000000"/>
          <w:lang w:val="en-US"/>
        </w:rPr>
        <w:t>; and</w:t>
      </w:r>
    </w:p>
    <w:p w:rsidR="00093948" w:rsidRPr="001175B5" w:rsidRDefault="00093948" w:rsidP="00C246AC">
      <w:pPr>
        <w:autoSpaceDE w:val="0"/>
        <w:autoSpaceDN w:val="0"/>
        <w:adjustRightInd w:val="0"/>
        <w:spacing w:line="240" w:lineRule="atLeast"/>
        <w:ind w:left="1134"/>
        <w:rPr>
          <w:rFonts w:ascii="Arial" w:hAnsi="Arial" w:cs="Arial"/>
          <w:color w:val="000000"/>
          <w:lang w:val="en-US"/>
        </w:rPr>
      </w:pPr>
    </w:p>
    <w:p w:rsidR="002154DE" w:rsidRDefault="001175B5" w:rsidP="00C246AC">
      <w:pPr>
        <w:numPr>
          <w:ilvl w:val="0"/>
          <w:numId w:val="20"/>
        </w:numPr>
        <w:autoSpaceDE w:val="0"/>
        <w:autoSpaceDN w:val="0"/>
        <w:adjustRightInd w:val="0"/>
        <w:spacing w:line="240" w:lineRule="atLeast"/>
        <w:ind w:left="1134" w:hanging="425"/>
        <w:rPr>
          <w:rFonts w:ascii="Arial" w:hAnsi="Arial" w:cs="Arial"/>
          <w:color w:val="000000"/>
          <w:lang w:val="en-US"/>
        </w:rPr>
      </w:pPr>
      <w:r w:rsidRPr="001175B5">
        <w:rPr>
          <w:rFonts w:ascii="Arial" w:hAnsi="Arial" w:cs="Arial"/>
          <w:color w:val="000000"/>
          <w:lang w:val="en-US"/>
        </w:rPr>
        <w:t xml:space="preserve">Ensure that the payments made are together with applicable fees reflected on the </w:t>
      </w:r>
      <w:r>
        <w:rPr>
          <w:rFonts w:ascii="Arial" w:hAnsi="Arial" w:cs="Arial"/>
          <w:color w:val="000000"/>
          <w:lang w:val="en-US"/>
        </w:rPr>
        <w:t>Person’s</w:t>
      </w:r>
      <w:r w:rsidRPr="001175B5">
        <w:rPr>
          <w:rFonts w:ascii="Arial" w:hAnsi="Arial" w:cs="Arial"/>
          <w:color w:val="000000"/>
          <w:lang w:val="en-US"/>
        </w:rPr>
        <w:t xml:space="preserve"> statement</w:t>
      </w:r>
      <w:r>
        <w:rPr>
          <w:rFonts w:ascii="Arial" w:hAnsi="Arial" w:cs="Arial"/>
          <w:color w:val="000000"/>
          <w:lang w:val="en-US"/>
        </w:rPr>
        <w:t>.</w:t>
      </w:r>
    </w:p>
    <w:p w:rsidR="001175B5" w:rsidRDefault="001175B5" w:rsidP="001175B5">
      <w:pPr>
        <w:autoSpaceDE w:val="0"/>
        <w:autoSpaceDN w:val="0"/>
        <w:adjustRightInd w:val="0"/>
        <w:spacing w:line="240" w:lineRule="atLeast"/>
        <w:rPr>
          <w:rFonts w:ascii="Arial" w:hAnsi="Arial" w:cs="Arial"/>
          <w:color w:val="000000"/>
          <w:lang w:val="en-US"/>
        </w:rPr>
      </w:pPr>
    </w:p>
    <w:p w:rsidR="001175B5" w:rsidRPr="001175B5" w:rsidRDefault="001175B5" w:rsidP="001175B5">
      <w:pPr>
        <w:autoSpaceDE w:val="0"/>
        <w:autoSpaceDN w:val="0"/>
        <w:adjustRightInd w:val="0"/>
        <w:spacing w:line="240" w:lineRule="atLeast"/>
        <w:rPr>
          <w:rFonts w:ascii="Arial" w:hAnsi="Arial" w:cs="Arial"/>
          <w:color w:val="000000"/>
          <w:lang w:val="en-US"/>
        </w:rPr>
      </w:pPr>
    </w:p>
    <w:p w:rsidR="00A178C4" w:rsidRPr="00E847D3" w:rsidRDefault="00B75A4E" w:rsidP="00C246AC">
      <w:pPr>
        <w:numPr>
          <w:ilvl w:val="0"/>
          <w:numId w:val="13"/>
        </w:numPr>
        <w:autoSpaceDE w:val="0"/>
        <w:autoSpaceDN w:val="0"/>
        <w:adjustRightInd w:val="0"/>
        <w:spacing w:line="240" w:lineRule="atLeast"/>
        <w:rPr>
          <w:rFonts w:ascii="Arial" w:hAnsi="Arial" w:cs="Arial"/>
          <w:b/>
          <w:bCs/>
          <w:color w:val="000000"/>
          <w:lang w:val="en-US"/>
        </w:rPr>
      </w:pPr>
      <w:r>
        <w:rPr>
          <w:rFonts w:ascii="Arial" w:hAnsi="Arial" w:cs="Arial"/>
          <w:b/>
          <w:bCs/>
          <w:color w:val="000000"/>
          <w:lang w:val="en-US"/>
        </w:rPr>
        <w:t>Payments</w:t>
      </w:r>
    </w:p>
    <w:p w:rsidR="00B75A4E" w:rsidRPr="00E847D3" w:rsidRDefault="00B75A4E" w:rsidP="00E847D3">
      <w:pPr>
        <w:autoSpaceDE w:val="0"/>
        <w:autoSpaceDN w:val="0"/>
        <w:adjustRightInd w:val="0"/>
        <w:spacing w:line="240" w:lineRule="atLeast"/>
        <w:rPr>
          <w:rFonts w:ascii="Arial" w:hAnsi="Arial" w:cs="Arial"/>
          <w:bCs/>
          <w:color w:val="000000"/>
          <w:lang w:val="en-US"/>
        </w:rPr>
      </w:pPr>
    </w:p>
    <w:p w:rsidR="00B75A4E" w:rsidRDefault="00B75A4E" w:rsidP="00E847D3">
      <w:pPr>
        <w:autoSpaceDE w:val="0"/>
        <w:autoSpaceDN w:val="0"/>
        <w:adjustRightInd w:val="0"/>
        <w:spacing w:line="240" w:lineRule="atLeast"/>
        <w:ind w:left="709"/>
        <w:rPr>
          <w:rFonts w:ascii="Arial" w:hAnsi="Arial" w:cs="Arial"/>
          <w:bCs/>
          <w:color w:val="000000"/>
          <w:lang w:val="en-US"/>
        </w:rPr>
      </w:pPr>
      <w:r w:rsidRPr="00E847D3">
        <w:rPr>
          <w:rFonts w:ascii="Arial" w:hAnsi="Arial" w:cs="Arial"/>
          <w:bCs/>
          <w:color w:val="000000"/>
          <w:lang w:val="en-US"/>
        </w:rPr>
        <w:t xml:space="preserve">Under the TPP agreement, Providers will be able to invoice Manawanui quarterly for the </w:t>
      </w:r>
      <w:r>
        <w:rPr>
          <w:rFonts w:ascii="Arial" w:hAnsi="Arial" w:cs="Arial"/>
          <w:bCs/>
          <w:color w:val="000000"/>
          <w:lang w:val="en-US"/>
        </w:rPr>
        <w:t xml:space="preserve">supports being provided to the </w:t>
      </w:r>
      <w:r w:rsidR="00CB1F3E">
        <w:rPr>
          <w:rFonts w:ascii="Arial" w:hAnsi="Arial" w:cs="Arial"/>
          <w:bCs/>
          <w:color w:val="000000"/>
          <w:lang w:val="en-US"/>
        </w:rPr>
        <w:t>P</w:t>
      </w:r>
      <w:r>
        <w:rPr>
          <w:rFonts w:ascii="Arial" w:hAnsi="Arial" w:cs="Arial"/>
          <w:bCs/>
          <w:color w:val="000000"/>
          <w:lang w:val="en-US"/>
        </w:rPr>
        <w:t>erson</w:t>
      </w:r>
      <w:r w:rsidR="00D200A3">
        <w:rPr>
          <w:rFonts w:ascii="Arial" w:hAnsi="Arial" w:cs="Arial"/>
          <w:bCs/>
          <w:color w:val="000000"/>
          <w:lang w:val="en-US"/>
        </w:rPr>
        <w:t xml:space="preserve"> at end of </w:t>
      </w:r>
      <w:r>
        <w:rPr>
          <w:rFonts w:ascii="Arial" w:hAnsi="Arial" w:cs="Arial"/>
          <w:bCs/>
          <w:color w:val="000000"/>
          <w:lang w:val="en-US"/>
        </w:rPr>
        <w:t xml:space="preserve">April, July, </w:t>
      </w:r>
      <w:r w:rsidR="00CB1F3E">
        <w:rPr>
          <w:rFonts w:ascii="Arial" w:hAnsi="Arial" w:cs="Arial"/>
          <w:bCs/>
          <w:color w:val="000000"/>
          <w:lang w:val="en-US"/>
        </w:rPr>
        <w:t>October and January.</w:t>
      </w:r>
      <w:r w:rsidR="00A13E3C">
        <w:rPr>
          <w:rFonts w:ascii="Arial" w:hAnsi="Arial" w:cs="Arial"/>
          <w:bCs/>
          <w:color w:val="000000"/>
          <w:lang w:val="en-US"/>
        </w:rPr>
        <w:t xml:space="preserve">  Invoices not submitted by the 20</w:t>
      </w:r>
      <w:r w:rsidR="00A13E3C" w:rsidRPr="008C667E">
        <w:rPr>
          <w:rFonts w:ascii="Arial" w:hAnsi="Arial" w:cs="Arial"/>
          <w:bCs/>
          <w:color w:val="000000"/>
          <w:vertAlign w:val="superscript"/>
          <w:lang w:val="en-US"/>
        </w:rPr>
        <w:t>th</w:t>
      </w:r>
      <w:r w:rsidR="00A13E3C">
        <w:rPr>
          <w:rFonts w:ascii="Arial" w:hAnsi="Arial" w:cs="Arial"/>
          <w:bCs/>
          <w:color w:val="000000"/>
          <w:lang w:val="en-US"/>
        </w:rPr>
        <w:t xml:space="preserve"> of the mon</w:t>
      </w:r>
      <w:r w:rsidR="00C05229">
        <w:rPr>
          <w:rFonts w:ascii="Arial" w:hAnsi="Arial" w:cs="Arial"/>
          <w:bCs/>
          <w:color w:val="000000"/>
          <w:lang w:val="en-US"/>
        </w:rPr>
        <w:t>th due will be paid in the following quarter.</w:t>
      </w:r>
    </w:p>
    <w:p w:rsidR="00CB1F3E" w:rsidRDefault="00CB1F3E" w:rsidP="00E847D3">
      <w:pPr>
        <w:autoSpaceDE w:val="0"/>
        <w:autoSpaceDN w:val="0"/>
        <w:adjustRightInd w:val="0"/>
        <w:spacing w:line="240" w:lineRule="atLeast"/>
        <w:rPr>
          <w:rFonts w:ascii="Arial" w:hAnsi="Arial" w:cs="Arial"/>
          <w:bCs/>
          <w:color w:val="000000"/>
          <w:lang w:val="en-US"/>
        </w:rPr>
      </w:pPr>
    </w:p>
    <w:p w:rsidR="00CB1F3E" w:rsidRDefault="00CB1F3E" w:rsidP="00E847D3">
      <w:pPr>
        <w:autoSpaceDE w:val="0"/>
        <w:autoSpaceDN w:val="0"/>
        <w:adjustRightInd w:val="0"/>
        <w:spacing w:line="240" w:lineRule="atLeast"/>
        <w:ind w:left="709"/>
        <w:rPr>
          <w:rFonts w:ascii="Arial" w:hAnsi="Arial" w:cs="Arial"/>
          <w:bCs/>
          <w:color w:val="000000"/>
          <w:lang w:val="en-US"/>
        </w:rPr>
      </w:pPr>
      <w:r>
        <w:rPr>
          <w:rFonts w:ascii="Arial" w:hAnsi="Arial" w:cs="Arial"/>
          <w:bCs/>
          <w:color w:val="000000"/>
          <w:lang w:val="en-US"/>
        </w:rPr>
        <w:t>Payments from the Person’s Personal Budget to be made t</w:t>
      </w:r>
      <w:r w:rsidR="0065357D">
        <w:rPr>
          <w:rFonts w:ascii="Arial" w:hAnsi="Arial" w:cs="Arial"/>
          <w:bCs/>
          <w:color w:val="000000"/>
          <w:lang w:val="en-US"/>
        </w:rPr>
        <w:t>o the Provider under this agreement will comprise of:</w:t>
      </w:r>
    </w:p>
    <w:p w:rsidR="0065357D" w:rsidRDefault="0065357D" w:rsidP="00E847D3">
      <w:pPr>
        <w:autoSpaceDE w:val="0"/>
        <w:autoSpaceDN w:val="0"/>
        <w:adjustRightInd w:val="0"/>
        <w:spacing w:line="240" w:lineRule="atLeast"/>
        <w:ind w:left="709"/>
        <w:rPr>
          <w:rFonts w:ascii="Arial" w:hAnsi="Arial" w:cs="Arial"/>
          <w:bCs/>
          <w:color w:val="000000"/>
          <w:lang w:val="en-US"/>
        </w:rPr>
      </w:pPr>
    </w:p>
    <w:p w:rsidR="0065357D" w:rsidRDefault="0065357D" w:rsidP="00E847D3">
      <w:pPr>
        <w:numPr>
          <w:ilvl w:val="0"/>
          <w:numId w:val="26"/>
        </w:numPr>
        <w:autoSpaceDE w:val="0"/>
        <w:autoSpaceDN w:val="0"/>
        <w:adjustRightInd w:val="0"/>
        <w:spacing w:line="240" w:lineRule="atLeast"/>
        <w:rPr>
          <w:rFonts w:ascii="Arial" w:hAnsi="Arial" w:cs="Arial"/>
          <w:bCs/>
          <w:color w:val="000000"/>
          <w:lang w:val="en-US"/>
        </w:rPr>
      </w:pPr>
      <w:r>
        <w:rPr>
          <w:rFonts w:ascii="Arial" w:hAnsi="Arial" w:cs="Arial"/>
          <w:bCs/>
          <w:color w:val="000000"/>
          <w:lang w:val="en-US"/>
        </w:rPr>
        <w:t>MSD Transition Funding of $................................... (no fee charged)</w:t>
      </w:r>
    </w:p>
    <w:p w:rsidR="0065357D" w:rsidRDefault="0065357D" w:rsidP="00E847D3">
      <w:pPr>
        <w:numPr>
          <w:ilvl w:val="0"/>
          <w:numId w:val="26"/>
        </w:numPr>
        <w:autoSpaceDE w:val="0"/>
        <w:autoSpaceDN w:val="0"/>
        <w:adjustRightInd w:val="0"/>
        <w:spacing w:line="240" w:lineRule="atLeast"/>
        <w:rPr>
          <w:rFonts w:ascii="Arial" w:hAnsi="Arial" w:cs="Arial"/>
          <w:bCs/>
          <w:color w:val="000000"/>
          <w:lang w:val="en-US"/>
        </w:rPr>
      </w:pPr>
      <w:r>
        <w:rPr>
          <w:rFonts w:ascii="Arial" w:hAnsi="Arial" w:cs="Arial"/>
          <w:bCs/>
          <w:color w:val="000000"/>
          <w:lang w:val="en-US"/>
        </w:rPr>
        <w:t>MSD High or Very High Needs Funding of $.................. (no fee charged)</w:t>
      </w:r>
    </w:p>
    <w:p w:rsidR="0065357D" w:rsidRDefault="0065357D" w:rsidP="00E847D3">
      <w:pPr>
        <w:numPr>
          <w:ilvl w:val="0"/>
          <w:numId w:val="26"/>
        </w:numPr>
        <w:autoSpaceDE w:val="0"/>
        <w:autoSpaceDN w:val="0"/>
        <w:adjustRightInd w:val="0"/>
        <w:spacing w:line="240" w:lineRule="atLeast"/>
        <w:rPr>
          <w:rFonts w:ascii="Arial" w:hAnsi="Arial" w:cs="Arial"/>
          <w:bCs/>
          <w:color w:val="000000"/>
          <w:lang w:val="en-US"/>
        </w:rPr>
      </w:pPr>
      <w:r>
        <w:rPr>
          <w:rFonts w:ascii="Arial" w:hAnsi="Arial" w:cs="Arial"/>
          <w:bCs/>
          <w:color w:val="000000"/>
          <w:lang w:val="en-US"/>
        </w:rPr>
        <w:t>Additional Funding of $................................(6.5% or 8.2% fee charged)</w:t>
      </w:r>
    </w:p>
    <w:p w:rsidR="0065357D" w:rsidRDefault="0065357D" w:rsidP="00E847D3">
      <w:pPr>
        <w:autoSpaceDE w:val="0"/>
        <w:autoSpaceDN w:val="0"/>
        <w:adjustRightInd w:val="0"/>
        <w:spacing w:line="240" w:lineRule="atLeast"/>
        <w:rPr>
          <w:rFonts w:ascii="Arial" w:hAnsi="Arial" w:cs="Arial"/>
          <w:bCs/>
          <w:color w:val="000000"/>
          <w:lang w:val="en-US"/>
        </w:rPr>
      </w:pPr>
    </w:p>
    <w:p w:rsidR="0065357D" w:rsidRPr="00E847D3" w:rsidRDefault="0065357D" w:rsidP="00E847D3">
      <w:pPr>
        <w:autoSpaceDE w:val="0"/>
        <w:autoSpaceDN w:val="0"/>
        <w:adjustRightInd w:val="0"/>
        <w:spacing w:line="240" w:lineRule="atLeast"/>
        <w:rPr>
          <w:rFonts w:ascii="Arial" w:hAnsi="Arial" w:cs="Arial"/>
          <w:bCs/>
          <w:color w:val="000000"/>
          <w:lang w:val="en-US"/>
        </w:rPr>
      </w:pPr>
      <w:r>
        <w:rPr>
          <w:rFonts w:ascii="Arial" w:hAnsi="Arial" w:cs="Arial"/>
          <w:bCs/>
          <w:color w:val="000000"/>
          <w:lang w:val="en-US"/>
        </w:rPr>
        <w:t xml:space="preserve">Total funding used through agreement </w:t>
      </w:r>
      <w:r w:rsidR="003B64CD">
        <w:rPr>
          <w:rFonts w:ascii="Arial" w:hAnsi="Arial" w:cs="Arial"/>
          <w:bCs/>
          <w:color w:val="000000"/>
          <w:lang w:val="en-US"/>
        </w:rPr>
        <w:t>during 2016</w:t>
      </w:r>
      <w:r>
        <w:rPr>
          <w:rFonts w:ascii="Arial" w:hAnsi="Arial" w:cs="Arial"/>
          <w:bCs/>
          <w:color w:val="000000"/>
          <w:lang w:val="en-US"/>
        </w:rPr>
        <w:t xml:space="preserve"> $..........................</w:t>
      </w:r>
    </w:p>
    <w:p w:rsidR="00B75A4E" w:rsidRDefault="00B75A4E" w:rsidP="00E847D3">
      <w:pPr>
        <w:autoSpaceDE w:val="0"/>
        <w:autoSpaceDN w:val="0"/>
        <w:adjustRightInd w:val="0"/>
        <w:spacing w:line="240" w:lineRule="atLeast"/>
        <w:rPr>
          <w:rFonts w:ascii="Arial" w:hAnsi="Arial" w:cs="Arial"/>
          <w:b/>
          <w:bCs/>
          <w:color w:val="000000"/>
          <w:lang w:val="en-US"/>
        </w:rPr>
      </w:pPr>
    </w:p>
    <w:p w:rsidR="002154DE" w:rsidRDefault="002154DE" w:rsidP="00C246AC">
      <w:pPr>
        <w:numPr>
          <w:ilvl w:val="0"/>
          <w:numId w:val="13"/>
        </w:numPr>
        <w:autoSpaceDE w:val="0"/>
        <w:autoSpaceDN w:val="0"/>
        <w:adjustRightInd w:val="0"/>
        <w:spacing w:line="240" w:lineRule="atLeast"/>
        <w:rPr>
          <w:rFonts w:ascii="Arial" w:hAnsi="Arial" w:cs="Arial"/>
          <w:b/>
          <w:bCs/>
          <w:color w:val="000000"/>
          <w:lang w:val="en-US"/>
        </w:rPr>
      </w:pPr>
      <w:r w:rsidRPr="003F685B">
        <w:rPr>
          <w:rFonts w:ascii="Arial" w:hAnsi="Arial" w:cs="Arial"/>
          <w:b/>
          <w:bCs/>
          <w:color w:val="000000"/>
          <w:lang w:val="en-US"/>
        </w:rPr>
        <w:t>Problem Resolution</w:t>
      </w:r>
    </w:p>
    <w:p w:rsidR="005A7193" w:rsidRDefault="005A7193" w:rsidP="00C246AC">
      <w:pPr>
        <w:numPr>
          <w:ilvl w:val="1"/>
          <w:numId w:val="13"/>
        </w:numPr>
        <w:autoSpaceDE w:val="0"/>
        <w:autoSpaceDN w:val="0"/>
        <w:adjustRightInd w:val="0"/>
        <w:spacing w:line="240" w:lineRule="atLeast"/>
        <w:ind w:left="993" w:hanging="567"/>
        <w:rPr>
          <w:rFonts w:ascii="Arial" w:hAnsi="Arial" w:cs="Arial"/>
          <w:iCs/>
          <w:color w:val="000000"/>
        </w:rPr>
      </w:pPr>
      <w:r w:rsidRPr="005A7193">
        <w:rPr>
          <w:rFonts w:ascii="Arial" w:hAnsi="Arial" w:cs="Arial"/>
          <w:iCs/>
          <w:color w:val="000000"/>
        </w:rPr>
        <w:t xml:space="preserve">The Parties’ representatives will work together in good faith with a view to resolving any disputes or differences between them in relation to the interpretation or performance of this </w:t>
      </w:r>
      <w:r w:rsidR="006D211E">
        <w:rPr>
          <w:rFonts w:ascii="Arial" w:hAnsi="Arial" w:cs="Arial"/>
          <w:iCs/>
          <w:color w:val="000000"/>
        </w:rPr>
        <w:t>Agreement</w:t>
      </w:r>
      <w:r w:rsidRPr="005A7193">
        <w:rPr>
          <w:rFonts w:ascii="Arial" w:hAnsi="Arial" w:cs="Arial"/>
          <w:iCs/>
          <w:color w:val="000000"/>
        </w:rPr>
        <w:t>.</w:t>
      </w:r>
    </w:p>
    <w:p w:rsidR="00093948" w:rsidRDefault="00093948" w:rsidP="00C246AC">
      <w:pPr>
        <w:autoSpaceDE w:val="0"/>
        <w:autoSpaceDN w:val="0"/>
        <w:adjustRightInd w:val="0"/>
        <w:spacing w:line="240" w:lineRule="atLeast"/>
        <w:ind w:left="993"/>
        <w:rPr>
          <w:rFonts w:ascii="Arial" w:hAnsi="Arial" w:cs="Arial"/>
          <w:iCs/>
          <w:color w:val="000000"/>
        </w:rPr>
      </w:pPr>
    </w:p>
    <w:p w:rsidR="00093948" w:rsidRDefault="00093948" w:rsidP="00C246AC">
      <w:pPr>
        <w:numPr>
          <w:ilvl w:val="1"/>
          <w:numId w:val="13"/>
        </w:numPr>
        <w:autoSpaceDE w:val="0"/>
        <w:autoSpaceDN w:val="0"/>
        <w:adjustRightInd w:val="0"/>
        <w:spacing w:line="240" w:lineRule="atLeast"/>
        <w:ind w:left="993" w:hanging="567"/>
        <w:rPr>
          <w:rFonts w:ascii="Arial" w:hAnsi="Arial" w:cs="Arial"/>
          <w:iCs/>
          <w:color w:val="000000"/>
          <w:lang w:val="en-US"/>
        </w:rPr>
      </w:pPr>
      <w:r w:rsidRPr="00F34056">
        <w:rPr>
          <w:rFonts w:ascii="Arial" w:hAnsi="Arial" w:cs="Arial"/>
          <w:iCs/>
          <w:color w:val="000000"/>
          <w:lang w:val="en-US"/>
        </w:rPr>
        <w:t xml:space="preserve">All disputes and differences between the </w:t>
      </w:r>
      <w:r>
        <w:rPr>
          <w:rFonts w:ascii="Arial" w:hAnsi="Arial" w:cs="Arial"/>
          <w:iCs/>
          <w:color w:val="000000"/>
          <w:lang w:val="en-US"/>
        </w:rPr>
        <w:t>P</w:t>
      </w:r>
      <w:r w:rsidRPr="00F34056">
        <w:rPr>
          <w:rFonts w:ascii="Arial" w:hAnsi="Arial" w:cs="Arial"/>
          <w:iCs/>
          <w:color w:val="000000"/>
          <w:lang w:val="en-US"/>
        </w:rPr>
        <w:t xml:space="preserve">arties in relation to the interpretation or performance of this </w:t>
      </w:r>
      <w:r w:rsidR="00C94A8D">
        <w:rPr>
          <w:rFonts w:ascii="Arial" w:hAnsi="Arial" w:cs="Arial"/>
          <w:iCs/>
          <w:color w:val="000000"/>
          <w:lang w:val="en-US"/>
        </w:rPr>
        <w:t>Agreement</w:t>
      </w:r>
      <w:r w:rsidRPr="00F34056">
        <w:rPr>
          <w:rFonts w:ascii="Arial" w:hAnsi="Arial" w:cs="Arial"/>
          <w:iCs/>
          <w:color w:val="000000"/>
          <w:lang w:val="en-US"/>
        </w:rPr>
        <w:t xml:space="preserve"> shall be settled in the first instance by the Person (or their representative) and </w:t>
      </w:r>
      <w:r w:rsidR="00851080">
        <w:rPr>
          <w:rFonts w:ascii="Arial" w:hAnsi="Arial" w:cs="Arial"/>
          <w:iCs/>
          <w:color w:val="000000"/>
          <w:lang w:val="en-US"/>
        </w:rPr>
        <w:t xml:space="preserve">the </w:t>
      </w:r>
      <w:r w:rsidRPr="00F34056">
        <w:rPr>
          <w:rFonts w:ascii="Arial" w:hAnsi="Arial" w:cs="Arial"/>
          <w:iCs/>
          <w:color w:val="000000"/>
          <w:lang w:val="en-US"/>
        </w:rPr>
        <w:t>Chief Executive Officer, M</w:t>
      </w:r>
      <w:r w:rsidR="0060160B">
        <w:rPr>
          <w:rFonts w:ascii="Arial" w:hAnsi="Arial" w:cs="Arial"/>
          <w:iCs/>
          <w:color w:val="000000"/>
          <w:lang w:val="en-US"/>
        </w:rPr>
        <w:t xml:space="preserve">anawanui </w:t>
      </w:r>
      <w:r w:rsidR="00FD668B">
        <w:rPr>
          <w:rFonts w:ascii="Arial" w:hAnsi="Arial" w:cs="Arial"/>
          <w:iCs/>
          <w:color w:val="000000"/>
          <w:lang w:val="en-US"/>
        </w:rPr>
        <w:t xml:space="preserve">(or </w:t>
      </w:r>
      <w:r w:rsidR="00851080">
        <w:rPr>
          <w:rFonts w:ascii="Arial" w:hAnsi="Arial" w:cs="Arial"/>
          <w:iCs/>
          <w:color w:val="000000"/>
          <w:lang w:val="en-US"/>
        </w:rPr>
        <w:t>t</w:t>
      </w:r>
      <w:r w:rsidR="00FD668B">
        <w:rPr>
          <w:rFonts w:ascii="Arial" w:hAnsi="Arial" w:cs="Arial"/>
          <w:iCs/>
          <w:color w:val="000000"/>
          <w:lang w:val="en-US"/>
        </w:rPr>
        <w:t>he</w:t>
      </w:r>
      <w:r w:rsidR="00851080">
        <w:rPr>
          <w:rFonts w:ascii="Arial" w:hAnsi="Arial" w:cs="Arial"/>
          <w:iCs/>
          <w:color w:val="000000"/>
          <w:lang w:val="en-US"/>
        </w:rPr>
        <w:t>i</w:t>
      </w:r>
      <w:r w:rsidR="00FD668B">
        <w:rPr>
          <w:rFonts w:ascii="Arial" w:hAnsi="Arial" w:cs="Arial"/>
          <w:iCs/>
          <w:color w:val="000000"/>
          <w:lang w:val="en-US"/>
        </w:rPr>
        <w:t xml:space="preserve">r nominated representative) </w:t>
      </w:r>
      <w:r w:rsidRPr="00F34056">
        <w:rPr>
          <w:rFonts w:ascii="Arial" w:hAnsi="Arial" w:cs="Arial"/>
          <w:iCs/>
          <w:color w:val="000000"/>
          <w:lang w:val="en-US"/>
        </w:rPr>
        <w:t xml:space="preserve">and the nominated representative of the </w:t>
      </w:r>
      <w:r>
        <w:rPr>
          <w:rFonts w:ascii="Arial" w:hAnsi="Arial" w:cs="Arial"/>
          <w:iCs/>
          <w:color w:val="000000"/>
          <w:lang w:val="en-US"/>
        </w:rPr>
        <w:t xml:space="preserve">TPP </w:t>
      </w:r>
      <w:r w:rsidRPr="00F34056">
        <w:rPr>
          <w:rFonts w:ascii="Arial" w:hAnsi="Arial" w:cs="Arial"/>
          <w:iCs/>
          <w:color w:val="000000"/>
          <w:lang w:val="en-US"/>
        </w:rPr>
        <w:t xml:space="preserve">and in the second instance by a forum mutually agreed to between the </w:t>
      </w:r>
      <w:r>
        <w:rPr>
          <w:rFonts w:ascii="Arial" w:hAnsi="Arial" w:cs="Arial"/>
          <w:iCs/>
          <w:color w:val="000000"/>
          <w:lang w:val="en-US"/>
        </w:rPr>
        <w:t>P</w:t>
      </w:r>
      <w:r w:rsidRPr="00F34056">
        <w:rPr>
          <w:rFonts w:ascii="Arial" w:hAnsi="Arial" w:cs="Arial"/>
          <w:iCs/>
          <w:color w:val="000000"/>
          <w:lang w:val="en-US"/>
        </w:rPr>
        <w:t xml:space="preserve">arties.  </w:t>
      </w:r>
    </w:p>
    <w:p w:rsidR="0041363F" w:rsidRDefault="0041363F" w:rsidP="00F32801">
      <w:pPr>
        <w:pStyle w:val="ListParagraph"/>
        <w:rPr>
          <w:rFonts w:ascii="Arial" w:hAnsi="Arial" w:cs="Arial"/>
          <w:iCs/>
          <w:color w:val="000000"/>
          <w:lang w:val="en-US"/>
        </w:rPr>
      </w:pPr>
    </w:p>
    <w:p w:rsidR="0041363F" w:rsidRDefault="0041363F" w:rsidP="00C246AC">
      <w:pPr>
        <w:numPr>
          <w:ilvl w:val="1"/>
          <w:numId w:val="13"/>
        </w:numPr>
        <w:autoSpaceDE w:val="0"/>
        <w:autoSpaceDN w:val="0"/>
        <w:adjustRightInd w:val="0"/>
        <w:spacing w:line="240" w:lineRule="atLeast"/>
        <w:ind w:left="993" w:hanging="567"/>
        <w:rPr>
          <w:rFonts w:ascii="Arial" w:hAnsi="Arial" w:cs="Arial"/>
          <w:iCs/>
          <w:color w:val="000000"/>
          <w:lang w:val="en-US"/>
        </w:rPr>
      </w:pPr>
      <w:r>
        <w:rPr>
          <w:rFonts w:ascii="Arial" w:hAnsi="Arial" w:cs="Arial"/>
          <w:iCs/>
          <w:color w:val="000000"/>
          <w:lang w:val="en-US"/>
        </w:rPr>
        <w:t>Any future claims or liabilities against Manawanui re</w:t>
      </w:r>
      <w:r w:rsidR="00F32801">
        <w:rPr>
          <w:rFonts w:ascii="Arial" w:hAnsi="Arial" w:cs="Arial"/>
          <w:iCs/>
          <w:color w:val="000000"/>
          <w:lang w:val="en-US"/>
        </w:rPr>
        <w:t>lated to GST</w:t>
      </w:r>
      <w:r>
        <w:rPr>
          <w:rFonts w:ascii="Arial" w:hAnsi="Arial" w:cs="Arial"/>
          <w:iCs/>
          <w:color w:val="000000"/>
          <w:lang w:val="en-US"/>
        </w:rPr>
        <w:t xml:space="preserve"> arising specifically from this Agreement </w:t>
      </w:r>
      <w:r w:rsidR="009932D2">
        <w:rPr>
          <w:rFonts w:ascii="Arial" w:hAnsi="Arial" w:cs="Arial"/>
          <w:iCs/>
          <w:color w:val="000000"/>
          <w:lang w:val="en-US"/>
        </w:rPr>
        <w:t xml:space="preserve">will require Manawanui to address the issue with </w:t>
      </w:r>
      <w:r>
        <w:rPr>
          <w:rFonts w:ascii="Arial" w:hAnsi="Arial" w:cs="Arial"/>
          <w:iCs/>
          <w:color w:val="000000"/>
          <w:lang w:val="en-US"/>
        </w:rPr>
        <w:t>the Mi</w:t>
      </w:r>
      <w:r w:rsidR="00F32801">
        <w:rPr>
          <w:rFonts w:ascii="Arial" w:hAnsi="Arial" w:cs="Arial"/>
          <w:iCs/>
          <w:color w:val="000000"/>
          <w:lang w:val="en-US"/>
        </w:rPr>
        <w:t xml:space="preserve">nistry of Health </w:t>
      </w:r>
      <w:r>
        <w:rPr>
          <w:rFonts w:ascii="Arial" w:hAnsi="Arial" w:cs="Arial"/>
          <w:iCs/>
          <w:color w:val="000000"/>
          <w:lang w:val="en-US"/>
        </w:rPr>
        <w:t>and the IRD.</w:t>
      </w:r>
    </w:p>
    <w:p w:rsidR="0041363F" w:rsidRDefault="0041363F" w:rsidP="00F32801">
      <w:pPr>
        <w:pStyle w:val="ListParagraph"/>
        <w:rPr>
          <w:rFonts w:ascii="Arial" w:hAnsi="Arial" w:cs="Arial"/>
          <w:iCs/>
          <w:color w:val="000000"/>
          <w:lang w:val="en-US"/>
        </w:rPr>
      </w:pPr>
    </w:p>
    <w:p w:rsidR="0041363F" w:rsidRPr="00F34056" w:rsidRDefault="0041363F" w:rsidP="00C246AC">
      <w:pPr>
        <w:numPr>
          <w:ilvl w:val="1"/>
          <w:numId w:val="13"/>
        </w:numPr>
        <w:autoSpaceDE w:val="0"/>
        <w:autoSpaceDN w:val="0"/>
        <w:adjustRightInd w:val="0"/>
        <w:spacing w:line="240" w:lineRule="atLeast"/>
        <w:ind w:left="993" w:hanging="567"/>
        <w:rPr>
          <w:rFonts w:ascii="Arial" w:hAnsi="Arial" w:cs="Arial"/>
          <w:iCs/>
          <w:color w:val="000000"/>
          <w:lang w:val="en-US"/>
        </w:rPr>
      </w:pPr>
      <w:r>
        <w:rPr>
          <w:rFonts w:ascii="Arial" w:hAnsi="Arial" w:cs="Arial"/>
          <w:iCs/>
          <w:color w:val="000000"/>
          <w:lang w:val="en-US"/>
        </w:rPr>
        <w:lastRenderedPageBreak/>
        <w:t>Manawanui specifically holds no liability for service delivery shortfalls or quality issues (including abuse and neglect) arising from the relationship between the Person and the TPP.</w:t>
      </w:r>
    </w:p>
    <w:p w:rsidR="00093948" w:rsidRPr="005A7193" w:rsidRDefault="00093948" w:rsidP="00C246AC">
      <w:pPr>
        <w:autoSpaceDE w:val="0"/>
        <w:autoSpaceDN w:val="0"/>
        <w:adjustRightInd w:val="0"/>
        <w:spacing w:line="240" w:lineRule="atLeast"/>
        <w:rPr>
          <w:rFonts w:ascii="Arial" w:hAnsi="Arial" w:cs="Arial"/>
          <w:iCs/>
          <w:color w:val="000000"/>
        </w:rPr>
      </w:pPr>
    </w:p>
    <w:p w:rsidR="002154DE" w:rsidRPr="003F685B" w:rsidRDefault="002154DE">
      <w:pPr>
        <w:autoSpaceDE w:val="0"/>
        <w:autoSpaceDN w:val="0"/>
        <w:adjustRightInd w:val="0"/>
        <w:spacing w:line="240" w:lineRule="atLeast"/>
        <w:rPr>
          <w:rFonts w:ascii="Arial" w:hAnsi="Arial" w:cs="Arial"/>
          <w:i/>
          <w:iCs/>
          <w:color w:val="000000"/>
          <w:lang w:val="en-US"/>
        </w:rPr>
      </w:pPr>
    </w:p>
    <w:p w:rsidR="00B71D06" w:rsidRDefault="002154DE" w:rsidP="00C246AC">
      <w:pPr>
        <w:numPr>
          <w:ilvl w:val="0"/>
          <w:numId w:val="13"/>
        </w:numPr>
        <w:autoSpaceDE w:val="0"/>
        <w:autoSpaceDN w:val="0"/>
        <w:adjustRightInd w:val="0"/>
        <w:spacing w:line="240" w:lineRule="atLeast"/>
        <w:rPr>
          <w:rFonts w:ascii="Arial" w:hAnsi="Arial" w:cs="Arial"/>
          <w:b/>
          <w:bCs/>
          <w:color w:val="000000"/>
          <w:lang w:val="en-US"/>
        </w:rPr>
      </w:pPr>
      <w:r w:rsidRPr="00B71D06">
        <w:rPr>
          <w:rFonts w:ascii="Arial" w:hAnsi="Arial" w:cs="Arial"/>
          <w:b/>
          <w:bCs/>
          <w:color w:val="000000"/>
          <w:lang w:val="en-US"/>
        </w:rPr>
        <w:t>Variation</w:t>
      </w:r>
    </w:p>
    <w:p w:rsidR="0060160B" w:rsidRPr="00C246AC" w:rsidRDefault="0060160B" w:rsidP="00C246AC">
      <w:pPr>
        <w:autoSpaceDE w:val="0"/>
        <w:autoSpaceDN w:val="0"/>
        <w:adjustRightInd w:val="0"/>
        <w:spacing w:line="240" w:lineRule="atLeast"/>
        <w:ind w:left="360"/>
        <w:rPr>
          <w:rFonts w:ascii="Arial" w:hAnsi="Arial" w:cs="Arial"/>
          <w:b/>
          <w:bCs/>
          <w:color w:val="000000"/>
          <w:lang w:val="en-US"/>
        </w:rPr>
      </w:pPr>
    </w:p>
    <w:p w:rsidR="00B71D06" w:rsidRPr="00C246AC" w:rsidRDefault="0060160B" w:rsidP="00C246AC">
      <w:pPr>
        <w:numPr>
          <w:ilvl w:val="1"/>
          <w:numId w:val="13"/>
        </w:numPr>
        <w:spacing w:before="120" w:line="260" w:lineRule="exact"/>
        <w:ind w:left="993" w:hanging="567"/>
        <w:jc w:val="both"/>
        <w:rPr>
          <w:rFonts w:ascii="Arial" w:hAnsi="Arial" w:cs="Arial"/>
        </w:rPr>
      </w:pPr>
      <w:r>
        <w:rPr>
          <w:rFonts w:ascii="Arial" w:hAnsi="Arial" w:cs="Arial"/>
        </w:rPr>
        <w:t>Variations</w:t>
      </w:r>
      <w:r w:rsidR="00B71D06" w:rsidRPr="00C246AC">
        <w:rPr>
          <w:rFonts w:ascii="Arial" w:hAnsi="Arial" w:cs="Arial"/>
        </w:rPr>
        <w:t xml:space="preserve"> to this </w:t>
      </w:r>
      <w:r w:rsidR="00C94A8D">
        <w:rPr>
          <w:rFonts w:ascii="Arial" w:hAnsi="Arial" w:cs="Arial"/>
        </w:rPr>
        <w:t>Agreement</w:t>
      </w:r>
      <w:r w:rsidR="00FD668B">
        <w:rPr>
          <w:rFonts w:ascii="Arial" w:hAnsi="Arial" w:cs="Arial"/>
        </w:rPr>
        <w:t xml:space="preserve"> </w:t>
      </w:r>
      <w:r w:rsidR="00B71D06" w:rsidRPr="00C246AC">
        <w:rPr>
          <w:rFonts w:ascii="Arial" w:hAnsi="Arial" w:cs="Arial"/>
        </w:rPr>
        <w:t>must be</w:t>
      </w:r>
      <w:r>
        <w:rPr>
          <w:rFonts w:ascii="Arial" w:hAnsi="Arial" w:cs="Arial"/>
        </w:rPr>
        <w:t xml:space="preserve"> agreed between the Parties</w:t>
      </w:r>
      <w:r w:rsidR="00B71D06" w:rsidRPr="00C246AC">
        <w:rPr>
          <w:rFonts w:ascii="Arial" w:hAnsi="Arial" w:cs="Arial"/>
        </w:rPr>
        <w:t xml:space="preserve"> in writing and duly signed by persons authorised to sign agreements on behalf of the Parties.</w:t>
      </w:r>
    </w:p>
    <w:p w:rsidR="00B71D06" w:rsidRDefault="00B71D06" w:rsidP="00C246AC">
      <w:pPr>
        <w:autoSpaceDE w:val="0"/>
        <w:autoSpaceDN w:val="0"/>
        <w:adjustRightInd w:val="0"/>
        <w:spacing w:line="240" w:lineRule="atLeast"/>
        <w:ind w:left="1440"/>
        <w:rPr>
          <w:rFonts w:ascii="Arial" w:hAnsi="Arial" w:cs="Arial"/>
          <w:b/>
          <w:bCs/>
          <w:color w:val="000000"/>
          <w:lang w:val="en-US"/>
        </w:rPr>
      </w:pPr>
    </w:p>
    <w:p w:rsidR="00B71D06" w:rsidRDefault="00B71D06" w:rsidP="00C246AC">
      <w:pPr>
        <w:numPr>
          <w:ilvl w:val="0"/>
          <w:numId w:val="13"/>
        </w:numPr>
        <w:autoSpaceDE w:val="0"/>
        <w:autoSpaceDN w:val="0"/>
        <w:adjustRightInd w:val="0"/>
        <w:spacing w:line="240" w:lineRule="atLeast"/>
        <w:rPr>
          <w:rFonts w:ascii="Arial" w:hAnsi="Arial" w:cs="Arial"/>
          <w:b/>
          <w:bCs/>
          <w:color w:val="000000"/>
          <w:lang w:val="en-US"/>
        </w:rPr>
      </w:pPr>
      <w:r>
        <w:rPr>
          <w:rFonts w:ascii="Arial" w:hAnsi="Arial" w:cs="Arial"/>
          <w:b/>
          <w:bCs/>
          <w:color w:val="000000"/>
          <w:lang w:val="en-US"/>
        </w:rPr>
        <w:t>Termination</w:t>
      </w:r>
    </w:p>
    <w:p w:rsidR="00093948" w:rsidRDefault="00093948" w:rsidP="00C246AC">
      <w:pPr>
        <w:autoSpaceDE w:val="0"/>
        <w:autoSpaceDN w:val="0"/>
        <w:adjustRightInd w:val="0"/>
        <w:spacing w:line="240" w:lineRule="atLeast"/>
        <w:ind w:left="360"/>
        <w:rPr>
          <w:rFonts w:ascii="Arial" w:hAnsi="Arial" w:cs="Arial"/>
          <w:b/>
          <w:bCs/>
          <w:color w:val="000000"/>
          <w:lang w:val="en-US"/>
        </w:rPr>
      </w:pPr>
    </w:p>
    <w:p w:rsidR="00093948" w:rsidRPr="00C246AC" w:rsidRDefault="0060160B" w:rsidP="00C246AC">
      <w:pPr>
        <w:numPr>
          <w:ilvl w:val="1"/>
          <w:numId w:val="13"/>
        </w:numPr>
        <w:autoSpaceDE w:val="0"/>
        <w:autoSpaceDN w:val="0"/>
        <w:adjustRightInd w:val="0"/>
        <w:spacing w:line="240" w:lineRule="atLeast"/>
        <w:ind w:left="993" w:hanging="567"/>
        <w:rPr>
          <w:rFonts w:ascii="Arial" w:hAnsi="Arial" w:cs="Arial"/>
          <w:b/>
          <w:bCs/>
          <w:color w:val="000000"/>
          <w:lang w:val="en-US"/>
        </w:rPr>
      </w:pPr>
      <w:r>
        <w:rPr>
          <w:rFonts w:ascii="Arial" w:hAnsi="Arial"/>
        </w:rPr>
        <w:t>Any party</w:t>
      </w:r>
      <w:r w:rsidR="00093948" w:rsidRPr="00C2616F">
        <w:rPr>
          <w:rFonts w:ascii="Arial" w:hAnsi="Arial"/>
        </w:rPr>
        <w:t xml:space="preserve"> may terminate this </w:t>
      </w:r>
      <w:r w:rsidR="00C94A8D">
        <w:rPr>
          <w:rFonts w:ascii="Arial" w:hAnsi="Arial"/>
        </w:rPr>
        <w:t>binding Agreement</w:t>
      </w:r>
      <w:r w:rsidR="00093948" w:rsidRPr="00C2616F">
        <w:rPr>
          <w:rFonts w:ascii="Arial" w:hAnsi="Arial"/>
        </w:rPr>
        <w:t xml:space="preserve"> at any time by giving </w:t>
      </w:r>
      <w:r w:rsidR="00B71D06">
        <w:rPr>
          <w:rFonts w:ascii="Arial" w:hAnsi="Arial"/>
        </w:rPr>
        <w:t>four</w:t>
      </w:r>
      <w:r w:rsidR="00093948" w:rsidRPr="00C2616F">
        <w:rPr>
          <w:rFonts w:ascii="Arial" w:hAnsi="Arial"/>
        </w:rPr>
        <w:t xml:space="preserve"> weeks written notice to </w:t>
      </w:r>
      <w:r w:rsidR="00093948">
        <w:rPr>
          <w:rFonts w:ascii="Arial" w:hAnsi="Arial"/>
        </w:rPr>
        <w:t xml:space="preserve">the </w:t>
      </w:r>
      <w:r>
        <w:rPr>
          <w:rFonts w:ascii="Arial" w:hAnsi="Arial"/>
        </w:rPr>
        <w:t xml:space="preserve">other </w:t>
      </w:r>
      <w:r w:rsidR="00851080">
        <w:rPr>
          <w:rFonts w:ascii="Arial" w:hAnsi="Arial"/>
        </w:rPr>
        <w:t>P</w:t>
      </w:r>
      <w:r>
        <w:rPr>
          <w:rFonts w:ascii="Arial" w:hAnsi="Arial"/>
        </w:rPr>
        <w:t>arties</w:t>
      </w:r>
      <w:r w:rsidR="00093948" w:rsidRPr="00C2616F">
        <w:rPr>
          <w:rFonts w:ascii="Arial" w:hAnsi="Arial"/>
        </w:rPr>
        <w:t xml:space="preserve">.  If </w:t>
      </w:r>
      <w:r>
        <w:rPr>
          <w:rFonts w:ascii="Arial" w:hAnsi="Arial"/>
        </w:rPr>
        <w:t>the</w:t>
      </w:r>
      <w:r w:rsidR="00093948" w:rsidRPr="00C2616F">
        <w:rPr>
          <w:rFonts w:ascii="Arial" w:hAnsi="Arial"/>
        </w:rPr>
        <w:t xml:space="preserve"> </w:t>
      </w:r>
      <w:r>
        <w:rPr>
          <w:rFonts w:ascii="Arial" w:hAnsi="Arial"/>
        </w:rPr>
        <w:t>P</w:t>
      </w:r>
      <w:r w:rsidR="00093948" w:rsidRPr="00C2616F">
        <w:rPr>
          <w:rFonts w:ascii="Arial" w:hAnsi="Arial"/>
        </w:rPr>
        <w:t xml:space="preserve">arties agree, an earlier </w:t>
      </w:r>
      <w:r w:rsidR="00851080">
        <w:rPr>
          <w:rFonts w:ascii="Arial" w:hAnsi="Arial"/>
        </w:rPr>
        <w:t xml:space="preserve">notice period </w:t>
      </w:r>
      <w:r w:rsidR="00093948" w:rsidRPr="00C2616F">
        <w:rPr>
          <w:rFonts w:ascii="Arial" w:hAnsi="Arial"/>
        </w:rPr>
        <w:t>may be agreed</w:t>
      </w:r>
      <w:r w:rsidR="000F2157">
        <w:rPr>
          <w:rFonts w:ascii="Arial" w:hAnsi="Arial"/>
        </w:rPr>
        <w:t>.</w:t>
      </w:r>
    </w:p>
    <w:p w:rsidR="00F34056" w:rsidRPr="00670A77" w:rsidRDefault="00F34056" w:rsidP="00F34056">
      <w:pPr>
        <w:tabs>
          <w:tab w:val="num" w:pos="720"/>
        </w:tabs>
        <w:ind w:hanging="360"/>
        <w:jc w:val="both"/>
        <w:rPr>
          <w:rFonts w:ascii="Arial" w:hAnsi="Arial"/>
          <w:b/>
        </w:rPr>
      </w:pPr>
    </w:p>
    <w:p w:rsidR="00F34056" w:rsidRPr="00670A77" w:rsidRDefault="00F34056" w:rsidP="00C246AC">
      <w:pPr>
        <w:numPr>
          <w:ilvl w:val="1"/>
          <w:numId w:val="13"/>
        </w:numPr>
        <w:ind w:left="993" w:hanging="567"/>
        <w:jc w:val="both"/>
        <w:rPr>
          <w:rFonts w:ascii="Arial" w:hAnsi="Arial"/>
        </w:rPr>
      </w:pPr>
      <w:r w:rsidRPr="00670A77">
        <w:rPr>
          <w:rFonts w:ascii="Arial" w:hAnsi="Arial"/>
        </w:rPr>
        <w:t>Notices may be served at the following addresses:</w:t>
      </w:r>
    </w:p>
    <w:p w:rsidR="00F34056" w:rsidRPr="00670A77" w:rsidRDefault="00F34056" w:rsidP="00F34056">
      <w:pPr>
        <w:tabs>
          <w:tab w:val="num" w:pos="720"/>
        </w:tabs>
        <w:ind w:hanging="360"/>
        <w:jc w:val="both"/>
        <w:rPr>
          <w:rFonts w:ascii="Arial" w:hAnsi="Arial"/>
        </w:rPr>
      </w:pPr>
    </w:p>
    <w:tbl>
      <w:tblPr>
        <w:tblW w:w="0" w:type="auto"/>
        <w:tblInd w:w="1418" w:type="dxa"/>
        <w:tblLayout w:type="fixed"/>
        <w:tblLook w:val="0000" w:firstRow="0" w:lastRow="0" w:firstColumn="0" w:lastColumn="0" w:noHBand="0" w:noVBand="0"/>
      </w:tblPr>
      <w:tblGrid>
        <w:gridCol w:w="3430"/>
        <w:gridCol w:w="4150"/>
      </w:tblGrid>
      <w:tr w:rsidR="00F34056" w:rsidRPr="00670A77" w:rsidTr="003C400F">
        <w:trPr>
          <w:trHeight w:val="1274"/>
        </w:trPr>
        <w:tc>
          <w:tcPr>
            <w:tcW w:w="3430" w:type="dxa"/>
          </w:tcPr>
          <w:p w:rsidR="00F34056" w:rsidRDefault="00865043" w:rsidP="003C400F">
            <w:pPr>
              <w:tabs>
                <w:tab w:val="left" w:pos="1418"/>
              </w:tabs>
              <w:jc w:val="both"/>
              <w:rPr>
                <w:rFonts w:ascii="Arial" w:hAnsi="Arial"/>
              </w:rPr>
            </w:pPr>
            <w:r w:rsidRPr="00670A77">
              <w:rPr>
                <w:rFonts w:ascii="Arial" w:hAnsi="Arial"/>
              </w:rPr>
              <w:t>Manawanui</w:t>
            </w:r>
            <w:r>
              <w:rPr>
                <w:rFonts w:ascii="Arial" w:hAnsi="Arial"/>
              </w:rPr>
              <w:t xml:space="preserve"> </w:t>
            </w:r>
            <w:r w:rsidRPr="00670A77">
              <w:rPr>
                <w:rFonts w:ascii="Arial" w:hAnsi="Arial"/>
              </w:rPr>
              <w:t>InCharge</w:t>
            </w:r>
          </w:p>
          <w:p w:rsidR="00F34056" w:rsidRDefault="00F34056" w:rsidP="003C400F">
            <w:pPr>
              <w:tabs>
                <w:tab w:val="left" w:pos="1418"/>
              </w:tabs>
              <w:jc w:val="both"/>
              <w:rPr>
                <w:rFonts w:ascii="Arial" w:hAnsi="Arial"/>
              </w:rPr>
            </w:pPr>
            <w:r>
              <w:rPr>
                <w:rFonts w:ascii="Arial" w:hAnsi="Arial"/>
              </w:rPr>
              <w:t>Attn: Marsha Marshall</w:t>
            </w:r>
          </w:p>
          <w:p w:rsidR="00F34056" w:rsidRDefault="00F34056" w:rsidP="003C400F">
            <w:pPr>
              <w:tabs>
                <w:tab w:val="left" w:pos="1418"/>
              </w:tabs>
              <w:jc w:val="both"/>
              <w:rPr>
                <w:rFonts w:ascii="Arial" w:hAnsi="Arial"/>
              </w:rPr>
            </w:pPr>
            <w:r>
              <w:rPr>
                <w:rFonts w:ascii="Arial" w:hAnsi="Arial"/>
              </w:rPr>
              <w:t>CEO</w:t>
            </w:r>
          </w:p>
          <w:p w:rsidR="00F34056" w:rsidRPr="00670A77" w:rsidRDefault="00F34056" w:rsidP="003C400F">
            <w:pPr>
              <w:tabs>
                <w:tab w:val="left" w:pos="1418"/>
              </w:tabs>
              <w:jc w:val="both"/>
              <w:rPr>
                <w:rFonts w:ascii="Arial" w:hAnsi="Arial"/>
              </w:rPr>
            </w:pPr>
          </w:p>
        </w:tc>
        <w:tc>
          <w:tcPr>
            <w:tcW w:w="4150" w:type="dxa"/>
          </w:tcPr>
          <w:p w:rsidR="00F34056" w:rsidRDefault="00F34056" w:rsidP="003C400F">
            <w:pPr>
              <w:tabs>
                <w:tab w:val="left" w:pos="1418"/>
              </w:tabs>
              <w:jc w:val="both"/>
              <w:rPr>
                <w:rFonts w:ascii="Arial" w:hAnsi="Arial"/>
              </w:rPr>
            </w:pPr>
            <w:r w:rsidRPr="00670A77">
              <w:rPr>
                <w:rFonts w:ascii="Arial" w:hAnsi="Arial"/>
              </w:rPr>
              <w:t xml:space="preserve">Address: </w:t>
            </w:r>
            <w:r>
              <w:rPr>
                <w:rFonts w:ascii="Arial" w:hAnsi="Arial"/>
              </w:rPr>
              <w:t>PO Box 83, Albany Village, North Shore, 0755</w:t>
            </w:r>
          </w:p>
          <w:p w:rsidR="00F34056" w:rsidRDefault="00F34056" w:rsidP="003C400F">
            <w:pPr>
              <w:tabs>
                <w:tab w:val="left" w:pos="1418"/>
              </w:tabs>
              <w:jc w:val="both"/>
              <w:rPr>
                <w:rFonts w:ascii="Arial" w:hAnsi="Arial"/>
              </w:rPr>
            </w:pPr>
          </w:p>
          <w:p w:rsidR="00F34056" w:rsidRPr="00670A77" w:rsidRDefault="00F34056" w:rsidP="003C400F">
            <w:pPr>
              <w:tabs>
                <w:tab w:val="left" w:pos="1418"/>
              </w:tabs>
              <w:jc w:val="both"/>
              <w:rPr>
                <w:rFonts w:ascii="Arial" w:hAnsi="Arial"/>
              </w:rPr>
            </w:pPr>
          </w:p>
        </w:tc>
      </w:tr>
      <w:tr w:rsidR="00F34056" w:rsidRPr="00670A77" w:rsidTr="003C400F">
        <w:trPr>
          <w:trHeight w:val="1292"/>
        </w:trPr>
        <w:tc>
          <w:tcPr>
            <w:tcW w:w="3430" w:type="dxa"/>
          </w:tcPr>
          <w:p w:rsidR="00F34056" w:rsidRPr="00670A77" w:rsidRDefault="00F34056" w:rsidP="003C400F">
            <w:pPr>
              <w:tabs>
                <w:tab w:val="left" w:pos="1418"/>
              </w:tabs>
              <w:jc w:val="both"/>
              <w:rPr>
                <w:rFonts w:ascii="Arial" w:hAnsi="Arial"/>
              </w:rPr>
            </w:pPr>
            <w:r>
              <w:rPr>
                <w:rFonts w:ascii="Arial" w:hAnsi="Arial"/>
              </w:rPr>
              <w:t>_________________</w:t>
            </w:r>
          </w:p>
          <w:p w:rsidR="00F34056" w:rsidRPr="00670A77" w:rsidRDefault="00F34056" w:rsidP="003C400F">
            <w:pPr>
              <w:tabs>
                <w:tab w:val="left" w:pos="1418"/>
              </w:tabs>
              <w:jc w:val="both"/>
              <w:rPr>
                <w:rFonts w:ascii="Arial" w:hAnsi="Arial"/>
              </w:rPr>
            </w:pPr>
          </w:p>
        </w:tc>
        <w:tc>
          <w:tcPr>
            <w:tcW w:w="4150" w:type="dxa"/>
          </w:tcPr>
          <w:p w:rsidR="00F34056" w:rsidRDefault="00F34056" w:rsidP="003C400F">
            <w:pPr>
              <w:tabs>
                <w:tab w:val="left" w:pos="1418"/>
              </w:tabs>
              <w:rPr>
                <w:rFonts w:ascii="Arial" w:hAnsi="Arial"/>
              </w:rPr>
            </w:pPr>
            <w:r>
              <w:rPr>
                <w:rFonts w:ascii="Arial" w:hAnsi="Arial"/>
              </w:rPr>
              <w:t>_______________________________________________________________________________________</w:t>
            </w:r>
          </w:p>
          <w:p w:rsidR="00F34056" w:rsidRPr="00670A77" w:rsidRDefault="00F34056" w:rsidP="003C400F">
            <w:pPr>
              <w:tabs>
                <w:tab w:val="left" w:pos="1418"/>
              </w:tabs>
              <w:rPr>
                <w:rFonts w:ascii="Arial" w:hAnsi="Arial"/>
              </w:rPr>
            </w:pPr>
          </w:p>
        </w:tc>
      </w:tr>
      <w:tr w:rsidR="00F34056" w:rsidRPr="00670A77" w:rsidTr="003C400F">
        <w:trPr>
          <w:trHeight w:val="1292"/>
        </w:trPr>
        <w:tc>
          <w:tcPr>
            <w:tcW w:w="3430" w:type="dxa"/>
          </w:tcPr>
          <w:p w:rsidR="00F34056" w:rsidRDefault="00F34056" w:rsidP="003C400F">
            <w:pPr>
              <w:tabs>
                <w:tab w:val="left" w:pos="1418"/>
              </w:tabs>
              <w:jc w:val="both"/>
              <w:rPr>
                <w:rFonts w:ascii="Arial" w:hAnsi="Arial"/>
              </w:rPr>
            </w:pPr>
            <w:r>
              <w:rPr>
                <w:rFonts w:ascii="Arial" w:hAnsi="Arial"/>
              </w:rPr>
              <w:t>_________________</w:t>
            </w:r>
          </w:p>
        </w:tc>
        <w:tc>
          <w:tcPr>
            <w:tcW w:w="4150" w:type="dxa"/>
          </w:tcPr>
          <w:p w:rsidR="00F34056" w:rsidRDefault="00F34056" w:rsidP="003C400F">
            <w:pPr>
              <w:tabs>
                <w:tab w:val="left" w:pos="1418"/>
              </w:tabs>
              <w:rPr>
                <w:rFonts w:ascii="Arial" w:hAnsi="Arial"/>
              </w:rPr>
            </w:pPr>
            <w:r>
              <w:rPr>
                <w:rFonts w:ascii="Arial" w:hAnsi="Arial"/>
              </w:rPr>
              <w:t>_______________________________________________________________________________________</w:t>
            </w:r>
          </w:p>
        </w:tc>
      </w:tr>
    </w:tbl>
    <w:p w:rsidR="00F34056" w:rsidRDefault="00F34056" w:rsidP="00C246AC">
      <w:pPr>
        <w:numPr>
          <w:ilvl w:val="1"/>
          <w:numId w:val="13"/>
        </w:numPr>
        <w:ind w:left="993" w:hanging="567"/>
        <w:rPr>
          <w:rFonts w:ascii="Arial" w:hAnsi="Arial" w:cs="Arial"/>
        </w:rPr>
      </w:pPr>
      <w:r w:rsidRPr="00F34056">
        <w:rPr>
          <w:rFonts w:ascii="Arial" w:hAnsi="Arial" w:cs="Arial"/>
        </w:rPr>
        <w:t>Notices shall be deemed to be served if personally delivered or, if sent by courier, the day after such notice was sent by the party giving notice.</w:t>
      </w:r>
    </w:p>
    <w:p w:rsidR="00F34056" w:rsidRPr="00F34056" w:rsidRDefault="00F34056" w:rsidP="00F34056">
      <w:pPr>
        <w:rPr>
          <w:rFonts w:ascii="Arial" w:hAnsi="Arial" w:cs="Arial"/>
        </w:rPr>
      </w:pPr>
    </w:p>
    <w:p w:rsidR="00924C17" w:rsidRDefault="002154DE" w:rsidP="00C246AC">
      <w:pPr>
        <w:numPr>
          <w:ilvl w:val="0"/>
          <w:numId w:val="13"/>
        </w:numPr>
        <w:autoSpaceDE w:val="0"/>
        <w:autoSpaceDN w:val="0"/>
        <w:adjustRightInd w:val="0"/>
        <w:spacing w:line="240" w:lineRule="atLeast"/>
        <w:rPr>
          <w:rFonts w:ascii="Arial" w:hAnsi="Arial" w:cs="Arial"/>
          <w:b/>
          <w:bCs/>
          <w:color w:val="000000"/>
          <w:lang w:val="en-US"/>
        </w:rPr>
      </w:pPr>
      <w:r w:rsidRPr="003F685B">
        <w:rPr>
          <w:rFonts w:ascii="Arial" w:hAnsi="Arial" w:cs="Arial"/>
          <w:b/>
          <w:bCs/>
          <w:color w:val="000000"/>
          <w:lang w:val="en-US"/>
        </w:rPr>
        <w:t>Review</w:t>
      </w:r>
    </w:p>
    <w:p w:rsidR="002154DE" w:rsidRPr="003F685B" w:rsidRDefault="002154DE">
      <w:pPr>
        <w:autoSpaceDE w:val="0"/>
        <w:autoSpaceDN w:val="0"/>
        <w:adjustRightInd w:val="0"/>
        <w:spacing w:line="240" w:lineRule="atLeast"/>
        <w:rPr>
          <w:rFonts w:ascii="Arial" w:hAnsi="Arial" w:cs="Arial"/>
          <w:b/>
          <w:bCs/>
          <w:color w:val="000000"/>
          <w:lang w:val="en-US"/>
        </w:rPr>
      </w:pPr>
      <w:r w:rsidRPr="003F685B">
        <w:rPr>
          <w:rFonts w:ascii="Arial" w:hAnsi="Arial" w:cs="Arial"/>
          <w:b/>
          <w:bCs/>
          <w:color w:val="000000"/>
          <w:lang w:val="en-US"/>
        </w:rPr>
        <w:t xml:space="preserve"> </w:t>
      </w:r>
    </w:p>
    <w:p w:rsidR="002154DE" w:rsidRPr="00F34056" w:rsidRDefault="002154DE" w:rsidP="00C246AC">
      <w:pPr>
        <w:numPr>
          <w:ilvl w:val="1"/>
          <w:numId w:val="13"/>
        </w:numPr>
        <w:autoSpaceDE w:val="0"/>
        <w:autoSpaceDN w:val="0"/>
        <w:adjustRightInd w:val="0"/>
        <w:spacing w:line="240" w:lineRule="atLeast"/>
        <w:ind w:left="993" w:hanging="567"/>
        <w:rPr>
          <w:rFonts w:ascii="Arial" w:hAnsi="Arial" w:cs="Arial"/>
          <w:color w:val="000000"/>
          <w:lang w:val="en-US"/>
        </w:rPr>
      </w:pPr>
      <w:r w:rsidRPr="00F34056">
        <w:rPr>
          <w:rFonts w:ascii="Arial" w:hAnsi="Arial" w:cs="Arial"/>
          <w:iCs/>
          <w:color w:val="000000"/>
          <w:lang w:val="en-US"/>
        </w:rPr>
        <w:t xml:space="preserve">This </w:t>
      </w:r>
      <w:r w:rsidR="00C94A8D">
        <w:rPr>
          <w:rFonts w:ascii="Arial" w:hAnsi="Arial" w:cs="Arial"/>
          <w:iCs/>
          <w:color w:val="000000"/>
          <w:lang w:val="en-US"/>
        </w:rPr>
        <w:t>Agreement</w:t>
      </w:r>
      <w:r w:rsidR="00FD668B">
        <w:rPr>
          <w:rFonts w:ascii="Arial" w:hAnsi="Arial" w:cs="Arial"/>
          <w:iCs/>
          <w:color w:val="000000"/>
          <w:lang w:val="en-US"/>
        </w:rPr>
        <w:t xml:space="preserve"> </w:t>
      </w:r>
      <w:r w:rsidRPr="00F34056">
        <w:rPr>
          <w:rFonts w:ascii="Arial" w:hAnsi="Arial" w:cs="Arial"/>
          <w:iCs/>
          <w:color w:val="000000"/>
          <w:lang w:val="en-US"/>
        </w:rPr>
        <w:t xml:space="preserve">shall be reviewed </w:t>
      </w:r>
      <w:r w:rsidR="008C667E">
        <w:rPr>
          <w:rFonts w:ascii="Arial" w:hAnsi="Arial" w:cs="Arial"/>
          <w:iCs/>
          <w:color w:val="000000"/>
          <w:lang w:val="en-US"/>
        </w:rPr>
        <w:t>12 months after signing</w:t>
      </w:r>
      <w:r w:rsidR="00F34056" w:rsidRPr="00F34056">
        <w:rPr>
          <w:rFonts w:ascii="Arial" w:hAnsi="Arial" w:cs="Arial"/>
          <w:iCs/>
          <w:color w:val="000000"/>
          <w:lang w:val="en-US"/>
        </w:rPr>
        <w:t xml:space="preserve"> and thereafter on </w:t>
      </w:r>
      <w:r w:rsidR="008C667E" w:rsidRPr="00F34056">
        <w:rPr>
          <w:rFonts w:ascii="Arial" w:hAnsi="Arial" w:cs="Arial"/>
          <w:iCs/>
          <w:color w:val="000000"/>
          <w:lang w:val="en-US"/>
        </w:rPr>
        <w:t>an</w:t>
      </w:r>
      <w:r w:rsidR="00F34056" w:rsidRPr="00F34056">
        <w:rPr>
          <w:rFonts w:ascii="Arial" w:hAnsi="Arial" w:cs="Arial"/>
          <w:iCs/>
          <w:color w:val="000000"/>
          <w:lang w:val="en-US"/>
        </w:rPr>
        <w:t xml:space="preserve"> </w:t>
      </w:r>
      <w:r w:rsidR="008C667E">
        <w:rPr>
          <w:rFonts w:ascii="Arial" w:hAnsi="Arial" w:cs="Arial"/>
          <w:iCs/>
          <w:color w:val="000000"/>
          <w:lang w:val="en-US"/>
        </w:rPr>
        <w:t xml:space="preserve">annual </w:t>
      </w:r>
      <w:r w:rsidR="00F34056" w:rsidRPr="00F34056">
        <w:rPr>
          <w:rFonts w:ascii="Arial" w:hAnsi="Arial" w:cs="Arial"/>
          <w:iCs/>
          <w:color w:val="000000"/>
          <w:lang w:val="en-US"/>
        </w:rPr>
        <w:t>basis</w:t>
      </w:r>
      <w:r w:rsidR="008C667E">
        <w:rPr>
          <w:rFonts w:ascii="Arial" w:hAnsi="Arial" w:cs="Arial"/>
          <w:iCs/>
          <w:color w:val="000000"/>
          <w:lang w:val="en-US"/>
        </w:rPr>
        <w:t xml:space="preserve"> by Enabling Good Lives and Manawanui representatives</w:t>
      </w:r>
      <w:r w:rsidR="00F34056" w:rsidRPr="00F34056">
        <w:rPr>
          <w:rFonts w:ascii="Arial" w:hAnsi="Arial" w:cs="Arial"/>
          <w:iCs/>
          <w:color w:val="000000"/>
          <w:lang w:val="en-US"/>
        </w:rPr>
        <w:t>.</w:t>
      </w:r>
      <w:r w:rsidRPr="00F34056">
        <w:rPr>
          <w:rFonts w:ascii="Arial" w:hAnsi="Arial" w:cs="Arial"/>
          <w:iCs/>
          <w:color w:val="000000"/>
          <w:lang w:val="en-US"/>
        </w:rPr>
        <w:t xml:space="preserve"> </w:t>
      </w:r>
    </w:p>
    <w:p w:rsidR="002154DE" w:rsidRPr="003F685B" w:rsidRDefault="002154DE">
      <w:pPr>
        <w:autoSpaceDE w:val="0"/>
        <w:autoSpaceDN w:val="0"/>
        <w:adjustRightInd w:val="0"/>
        <w:spacing w:line="240" w:lineRule="atLeast"/>
        <w:rPr>
          <w:rFonts w:ascii="Arial" w:hAnsi="Arial" w:cs="Arial"/>
          <w:color w:val="000000"/>
          <w:lang w:val="en-US"/>
        </w:rPr>
      </w:pPr>
    </w:p>
    <w:p w:rsidR="002154DE" w:rsidRDefault="002154DE" w:rsidP="00C246AC">
      <w:pPr>
        <w:numPr>
          <w:ilvl w:val="0"/>
          <w:numId w:val="13"/>
        </w:numPr>
        <w:autoSpaceDE w:val="0"/>
        <w:autoSpaceDN w:val="0"/>
        <w:adjustRightInd w:val="0"/>
        <w:spacing w:line="240" w:lineRule="atLeast"/>
        <w:rPr>
          <w:rFonts w:ascii="Arial" w:hAnsi="Arial" w:cs="Arial"/>
          <w:b/>
          <w:bCs/>
          <w:color w:val="000000"/>
          <w:lang w:val="en-US"/>
        </w:rPr>
      </w:pPr>
      <w:r w:rsidRPr="003F685B">
        <w:rPr>
          <w:rFonts w:ascii="Arial" w:hAnsi="Arial" w:cs="Arial"/>
          <w:b/>
          <w:bCs/>
          <w:color w:val="000000"/>
          <w:lang w:val="en-US"/>
        </w:rPr>
        <w:t>Term</w:t>
      </w:r>
      <w:r w:rsidR="00F34056">
        <w:rPr>
          <w:rFonts w:ascii="Arial" w:hAnsi="Arial" w:cs="Arial"/>
          <w:b/>
          <w:bCs/>
          <w:color w:val="000000"/>
          <w:lang w:val="en-US"/>
        </w:rPr>
        <w:t xml:space="preserve"> and Effective Date</w:t>
      </w:r>
    </w:p>
    <w:p w:rsidR="00924C17" w:rsidRPr="00F34056" w:rsidRDefault="00924C17">
      <w:pPr>
        <w:autoSpaceDE w:val="0"/>
        <w:autoSpaceDN w:val="0"/>
        <w:adjustRightInd w:val="0"/>
        <w:spacing w:line="240" w:lineRule="atLeast"/>
        <w:rPr>
          <w:rFonts w:ascii="Arial" w:hAnsi="Arial" w:cs="Arial"/>
          <w:b/>
          <w:bCs/>
          <w:color w:val="000000"/>
          <w:lang w:val="en-US"/>
        </w:rPr>
      </w:pPr>
    </w:p>
    <w:p w:rsidR="00F34056" w:rsidRPr="00F34056" w:rsidRDefault="00F34056" w:rsidP="00C246AC">
      <w:pPr>
        <w:pStyle w:val="BodyText"/>
        <w:numPr>
          <w:ilvl w:val="1"/>
          <w:numId w:val="13"/>
        </w:numPr>
        <w:ind w:left="993" w:hanging="567"/>
        <w:jc w:val="both"/>
        <w:rPr>
          <w:rFonts w:ascii="Arial" w:hAnsi="Arial"/>
        </w:rPr>
      </w:pPr>
      <w:r w:rsidRPr="00F34056">
        <w:rPr>
          <w:rFonts w:ascii="Arial" w:hAnsi="Arial"/>
        </w:rPr>
        <w:t>This</w:t>
      </w:r>
      <w:r w:rsidR="00C94A8D">
        <w:rPr>
          <w:rFonts w:ascii="Arial" w:hAnsi="Arial"/>
        </w:rPr>
        <w:t xml:space="preserve"> Agreement</w:t>
      </w:r>
      <w:r w:rsidR="00B71D06" w:rsidRPr="00F34056">
        <w:rPr>
          <w:rFonts w:ascii="Arial" w:hAnsi="Arial"/>
        </w:rPr>
        <w:t xml:space="preserve"> </w:t>
      </w:r>
      <w:r>
        <w:rPr>
          <w:rFonts w:ascii="Arial" w:hAnsi="Arial"/>
        </w:rPr>
        <w:t>is</w:t>
      </w:r>
      <w:r w:rsidRPr="00F34056">
        <w:rPr>
          <w:rFonts w:ascii="Arial" w:hAnsi="Arial"/>
        </w:rPr>
        <w:t xml:space="preserve"> dependent upon the </w:t>
      </w:r>
      <w:r w:rsidR="00865043" w:rsidRPr="00F34056">
        <w:rPr>
          <w:rFonts w:ascii="Arial" w:hAnsi="Arial"/>
        </w:rPr>
        <w:t>ongoing</w:t>
      </w:r>
      <w:r w:rsidRPr="00F34056">
        <w:rPr>
          <w:rFonts w:ascii="Arial" w:hAnsi="Arial"/>
        </w:rPr>
        <w:t xml:space="preserve"> funding being made available</w:t>
      </w:r>
      <w:r w:rsidR="009932D2">
        <w:rPr>
          <w:rFonts w:ascii="Arial" w:hAnsi="Arial"/>
        </w:rPr>
        <w:t xml:space="preserve"> through EGL Christchurch for the purposes outlined in this agreement. </w:t>
      </w:r>
      <w:r w:rsidRPr="00F34056">
        <w:rPr>
          <w:rFonts w:ascii="Arial" w:hAnsi="Arial"/>
        </w:rPr>
        <w:t xml:space="preserve">  </w:t>
      </w:r>
      <w:r w:rsidR="00133C95">
        <w:rPr>
          <w:rFonts w:ascii="Arial" w:hAnsi="Arial"/>
        </w:rPr>
        <w:t xml:space="preserve">Should </w:t>
      </w:r>
      <w:r w:rsidR="00133C95" w:rsidRPr="00F34056">
        <w:rPr>
          <w:rFonts w:ascii="Arial" w:hAnsi="Arial"/>
        </w:rPr>
        <w:t>this</w:t>
      </w:r>
      <w:r w:rsidRPr="00F34056">
        <w:rPr>
          <w:rFonts w:ascii="Arial" w:hAnsi="Arial"/>
        </w:rPr>
        <w:t xml:space="preserve"> </w:t>
      </w:r>
      <w:r w:rsidR="00133C95" w:rsidRPr="00F34056">
        <w:rPr>
          <w:rFonts w:ascii="Arial" w:hAnsi="Arial"/>
        </w:rPr>
        <w:t xml:space="preserve">funding </w:t>
      </w:r>
      <w:r w:rsidR="00133C95">
        <w:rPr>
          <w:rFonts w:ascii="Arial" w:hAnsi="Arial"/>
        </w:rPr>
        <w:t>be</w:t>
      </w:r>
      <w:r w:rsidR="009932D2">
        <w:rPr>
          <w:rFonts w:ascii="Arial" w:hAnsi="Arial"/>
        </w:rPr>
        <w:t xml:space="preserve"> cancelled</w:t>
      </w:r>
      <w:r w:rsidR="00133C95">
        <w:rPr>
          <w:rFonts w:ascii="Arial" w:hAnsi="Arial"/>
        </w:rPr>
        <w:t xml:space="preserve">, </w:t>
      </w:r>
      <w:r w:rsidR="00133C95" w:rsidRPr="00F34056">
        <w:rPr>
          <w:rFonts w:ascii="Arial" w:hAnsi="Arial"/>
        </w:rPr>
        <w:t xml:space="preserve">this </w:t>
      </w:r>
      <w:r w:rsidR="00133C95">
        <w:rPr>
          <w:rFonts w:ascii="Arial" w:hAnsi="Arial"/>
        </w:rPr>
        <w:t>Agreement</w:t>
      </w:r>
      <w:r w:rsidR="00B71D06" w:rsidRPr="00F34056">
        <w:rPr>
          <w:rFonts w:ascii="Arial" w:hAnsi="Arial"/>
        </w:rPr>
        <w:t xml:space="preserve"> </w:t>
      </w:r>
      <w:r w:rsidR="009932D2">
        <w:rPr>
          <w:rFonts w:ascii="Arial" w:hAnsi="Arial"/>
        </w:rPr>
        <w:t xml:space="preserve">will become </w:t>
      </w:r>
      <w:r w:rsidRPr="00F34056">
        <w:rPr>
          <w:rFonts w:ascii="Arial" w:hAnsi="Arial"/>
        </w:rPr>
        <w:t>null and void.</w:t>
      </w:r>
    </w:p>
    <w:p w:rsidR="00F34056" w:rsidRPr="00F34056" w:rsidRDefault="00F34056" w:rsidP="00F34056">
      <w:pPr>
        <w:pStyle w:val="BodyText"/>
        <w:jc w:val="both"/>
        <w:rPr>
          <w:rFonts w:ascii="Arial" w:hAnsi="Arial"/>
        </w:rPr>
      </w:pPr>
    </w:p>
    <w:p w:rsidR="002154DE" w:rsidRPr="00F34056" w:rsidRDefault="00F34056" w:rsidP="00C246AC">
      <w:pPr>
        <w:numPr>
          <w:ilvl w:val="1"/>
          <w:numId w:val="13"/>
        </w:numPr>
        <w:autoSpaceDE w:val="0"/>
        <w:autoSpaceDN w:val="0"/>
        <w:adjustRightInd w:val="0"/>
        <w:spacing w:line="240" w:lineRule="atLeast"/>
        <w:ind w:left="993" w:hanging="567"/>
        <w:rPr>
          <w:rFonts w:ascii="Arial" w:hAnsi="Arial" w:cs="Arial"/>
          <w:i/>
          <w:iCs/>
          <w:color w:val="000000"/>
          <w:lang w:val="en-US"/>
        </w:rPr>
      </w:pPr>
      <w:r w:rsidRPr="00F34056">
        <w:rPr>
          <w:rFonts w:ascii="Arial" w:hAnsi="Arial" w:cs="Arial"/>
        </w:rPr>
        <w:t xml:space="preserve">It is agreed by all parties that this </w:t>
      </w:r>
      <w:r w:rsidR="00C94A8D">
        <w:rPr>
          <w:rFonts w:ascii="Arial" w:hAnsi="Arial" w:cs="Arial"/>
        </w:rPr>
        <w:t>Agreement</w:t>
      </w:r>
      <w:r w:rsidRPr="00F34056">
        <w:rPr>
          <w:rFonts w:ascii="Arial" w:hAnsi="Arial" w:cs="Arial"/>
        </w:rPr>
        <w:t xml:space="preserve"> will commence on the_________ and remain in place for __________with final date of delivery being______________.</w:t>
      </w:r>
      <w:r w:rsidRPr="00F34056">
        <w:rPr>
          <w:rFonts w:ascii="Arial" w:hAnsi="Arial" w:cs="Arial"/>
          <w:color w:val="FF0000"/>
        </w:rPr>
        <w:t xml:space="preserve"> </w:t>
      </w:r>
    </w:p>
    <w:p w:rsidR="002154DE" w:rsidRPr="003F685B" w:rsidRDefault="002154DE">
      <w:pPr>
        <w:autoSpaceDE w:val="0"/>
        <w:autoSpaceDN w:val="0"/>
        <w:adjustRightInd w:val="0"/>
        <w:spacing w:line="240" w:lineRule="atLeast"/>
        <w:rPr>
          <w:rFonts w:ascii="Arial" w:hAnsi="Arial" w:cs="Arial"/>
          <w:i/>
          <w:iCs/>
          <w:color w:val="000000"/>
          <w:lang w:val="en-US"/>
        </w:rPr>
      </w:pPr>
    </w:p>
    <w:p w:rsidR="002154DE" w:rsidRDefault="002154DE">
      <w:pPr>
        <w:autoSpaceDE w:val="0"/>
        <w:autoSpaceDN w:val="0"/>
        <w:adjustRightInd w:val="0"/>
        <w:spacing w:line="240" w:lineRule="atLeast"/>
        <w:rPr>
          <w:rFonts w:ascii="Arial" w:hAnsi="Arial" w:cs="Arial"/>
          <w:b/>
          <w:bCs/>
          <w:color w:val="000000"/>
          <w:lang w:val="en-US"/>
        </w:rPr>
      </w:pPr>
    </w:p>
    <w:p w:rsidR="00F34056" w:rsidRDefault="00F34056" w:rsidP="00002FDC">
      <w:pPr>
        <w:autoSpaceDE w:val="0"/>
        <w:autoSpaceDN w:val="0"/>
        <w:adjustRightInd w:val="0"/>
        <w:spacing w:line="240" w:lineRule="atLeast"/>
        <w:rPr>
          <w:rFonts w:ascii="Arial" w:hAnsi="Arial" w:cs="Arial"/>
          <w:b/>
          <w:bCs/>
          <w:color w:val="000000"/>
          <w:lang w:val="en-US"/>
        </w:rPr>
      </w:pPr>
      <w:r>
        <w:rPr>
          <w:rFonts w:ascii="Arial" w:hAnsi="Arial" w:cs="Arial"/>
          <w:b/>
          <w:bCs/>
          <w:color w:val="000000"/>
          <w:lang w:val="en-US"/>
        </w:rPr>
        <w:t>Signatures</w:t>
      </w:r>
    </w:p>
    <w:p w:rsidR="00924C17" w:rsidRDefault="00924C17">
      <w:pPr>
        <w:autoSpaceDE w:val="0"/>
        <w:autoSpaceDN w:val="0"/>
        <w:adjustRightInd w:val="0"/>
        <w:spacing w:line="240" w:lineRule="atLeast"/>
        <w:rPr>
          <w:rFonts w:ascii="Arial" w:hAnsi="Arial" w:cs="Arial"/>
          <w:b/>
          <w:bCs/>
          <w:color w:val="000000"/>
          <w:lang w:val="en-US"/>
        </w:rPr>
      </w:pPr>
    </w:p>
    <w:p w:rsidR="00F34056" w:rsidRPr="00670A77" w:rsidRDefault="00002FDC" w:rsidP="00C246AC">
      <w:pPr>
        <w:pStyle w:val="BodyText2"/>
        <w:numPr>
          <w:ilvl w:val="1"/>
          <w:numId w:val="24"/>
        </w:numPr>
        <w:spacing w:line="240" w:lineRule="auto"/>
        <w:ind w:left="851" w:hanging="425"/>
        <w:jc w:val="both"/>
        <w:rPr>
          <w:rFonts w:ascii="Arial" w:hAnsi="Arial"/>
        </w:rPr>
      </w:pPr>
      <w:r>
        <w:rPr>
          <w:rFonts w:ascii="Arial" w:hAnsi="Arial"/>
        </w:rPr>
        <w:t xml:space="preserve">  </w:t>
      </w:r>
      <w:r w:rsidR="00F34056" w:rsidRPr="00670A77">
        <w:rPr>
          <w:rFonts w:ascii="Arial" w:hAnsi="Arial"/>
        </w:rPr>
        <w:t xml:space="preserve">Please initial the bottom right hand corner of each page and sign below to indicate your understanding and acceptance of this </w:t>
      </w:r>
      <w:r w:rsidR="00C94A8D">
        <w:rPr>
          <w:rFonts w:ascii="Arial" w:hAnsi="Arial"/>
        </w:rPr>
        <w:t>Agreement</w:t>
      </w:r>
      <w:r w:rsidR="00AF08DD">
        <w:rPr>
          <w:rFonts w:ascii="Arial" w:hAnsi="Arial"/>
        </w:rPr>
        <w:t>.</w:t>
      </w:r>
    </w:p>
    <w:p w:rsidR="00F34056" w:rsidRPr="00670A77" w:rsidRDefault="00F34056" w:rsidP="00F34056">
      <w:pPr>
        <w:pStyle w:val="BodyText2"/>
        <w:spacing w:line="240" w:lineRule="auto"/>
        <w:jc w:val="both"/>
        <w:rPr>
          <w:rFonts w:ascii="Arial" w:hAnsi="Arial"/>
        </w:rPr>
      </w:pPr>
    </w:p>
    <w:p w:rsidR="00F34056" w:rsidRDefault="00002FDC" w:rsidP="00C246AC">
      <w:pPr>
        <w:pStyle w:val="BodyText2"/>
        <w:numPr>
          <w:ilvl w:val="1"/>
          <w:numId w:val="24"/>
        </w:numPr>
        <w:spacing w:line="240" w:lineRule="auto"/>
        <w:ind w:left="851" w:hanging="425"/>
        <w:jc w:val="both"/>
        <w:rPr>
          <w:rFonts w:ascii="Arial" w:hAnsi="Arial"/>
        </w:rPr>
      </w:pPr>
      <w:r>
        <w:rPr>
          <w:rFonts w:ascii="Arial" w:hAnsi="Arial"/>
        </w:rPr>
        <w:t xml:space="preserve">  </w:t>
      </w:r>
      <w:r w:rsidR="00F34056" w:rsidRPr="00670A77">
        <w:rPr>
          <w:rFonts w:ascii="Arial" w:hAnsi="Arial"/>
        </w:rPr>
        <w:t xml:space="preserve">Please forward the signed </w:t>
      </w:r>
      <w:r w:rsidR="00C94A8D">
        <w:rPr>
          <w:rFonts w:ascii="Arial" w:hAnsi="Arial"/>
        </w:rPr>
        <w:t>Agreement</w:t>
      </w:r>
      <w:r w:rsidR="00FD668B">
        <w:rPr>
          <w:rFonts w:ascii="Arial" w:hAnsi="Arial"/>
        </w:rPr>
        <w:t xml:space="preserve"> </w:t>
      </w:r>
      <w:r w:rsidR="00F34056" w:rsidRPr="00670A77">
        <w:rPr>
          <w:rFonts w:ascii="Arial" w:hAnsi="Arial"/>
        </w:rPr>
        <w:t xml:space="preserve">to </w:t>
      </w:r>
      <w:r w:rsidR="00521E3A">
        <w:rPr>
          <w:rFonts w:ascii="Arial" w:hAnsi="Arial"/>
        </w:rPr>
        <w:t>(</w:t>
      </w:r>
      <w:r w:rsidR="00F34056" w:rsidRPr="00F34056">
        <w:rPr>
          <w:rFonts w:ascii="Arial" w:hAnsi="Arial"/>
          <w:u w:val="single"/>
        </w:rPr>
        <w:t>TPP</w:t>
      </w:r>
      <w:r w:rsidR="00521E3A">
        <w:rPr>
          <w:rFonts w:ascii="Arial" w:hAnsi="Arial"/>
          <w:u w:val="single"/>
        </w:rPr>
        <w:t>)</w:t>
      </w:r>
      <w:r w:rsidR="00F34056" w:rsidRPr="00F34056">
        <w:rPr>
          <w:rFonts w:ascii="Arial" w:hAnsi="Arial"/>
          <w:u w:val="single"/>
        </w:rPr>
        <w:t>_________</w:t>
      </w:r>
      <w:r>
        <w:rPr>
          <w:rFonts w:ascii="Arial" w:hAnsi="Arial"/>
          <w:u w:val="single"/>
        </w:rPr>
        <w:t xml:space="preserve"> for signing</w:t>
      </w:r>
      <w:r w:rsidR="00F34056" w:rsidRPr="00F34056">
        <w:rPr>
          <w:rFonts w:ascii="Arial" w:hAnsi="Arial"/>
          <w:u w:val="single"/>
        </w:rPr>
        <w:t>,</w:t>
      </w:r>
      <w:r w:rsidR="00F34056" w:rsidRPr="00670A77">
        <w:rPr>
          <w:rFonts w:ascii="Arial" w:hAnsi="Arial"/>
        </w:rPr>
        <w:t xml:space="preserve"> </w:t>
      </w:r>
      <w:r w:rsidR="00E1073A">
        <w:rPr>
          <w:rFonts w:ascii="Arial" w:hAnsi="Arial"/>
        </w:rPr>
        <w:t xml:space="preserve">who will forward to Manawanui and EGL for signing and authorisation </w:t>
      </w:r>
      <w:r w:rsidR="00F34056" w:rsidRPr="00670A77">
        <w:rPr>
          <w:rFonts w:ascii="Arial" w:hAnsi="Arial"/>
        </w:rPr>
        <w:t>after which</w:t>
      </w:r>
      <w:r w:rsidR="00FD668B">
        <w:rPr>
          <w:rFonts w:ascii="Arial" w:hAnsi="Arial"/>
        </w:rPr>
        <w:t xml:space="preserve"> </w:t>
      </w:r>
      <w:r w:rsidR="00F34056" w:rsidRPr="00670A77">
        <w:rPr>
          <w:rFonts w:ascii="Arial" w:hAnsi="Arial"/>
        </w:rPr>
        <w:t xml:space="preserve">each party to this </w:t>
      </w:r>
      <w:r w:rsidR="00C94A8D">
        <w:rPr>
          <w:rFonts w:ascii="Arial" w:hAnsi="Arial"/>
        </w:rPr>
        <w:t>Agreement</w:t>
      </w:r>
      <w:r w:rsidR="00FD668B">
        <w:rPr>
          <w:rFonts w:ascii="Arial" w:hAnsi="Arial"/>
        </w:rPr>
        <w:t xml:space="preserve"> </w:t>
      </w:r>
      <w:r w:rsidR="00F34056" w:rsidRPr="00670A77">
        <w:rPr>
          <w:rFonts w:ascii="Arial" w:hAnsi="Arial"/>
        </w:rPr>
        <w:t>will receive a fully signed copy.</w:t>
      </w:r>
    </w:p>
    <w:p w:rsidR="00F34056" w:rsidRPr="00670A77" w:rsidRDefault="00F34056" w:rsidP="00F34056">
      <w:pPr>
        <w:pStyle w:val="BodyText2"/>
        <w:jc w:val="both"/>
        <w:rPr>
          <w:rFonts w:ascii="Arial" w:hAnsi="Arial"/>
        </w:rPr>
      </w:pPr>
    </w:p>
    <w:tbl>
      <w:tblPr>
        <w:tblW w:w="0" w:type="auto"/>
        <w:tblLayout w:type="fixed"/>
        <w:tblLook w:val="0000" w:firstRow="0" w:lastRow="0" w:firstColumn="0" w:lastColumn="0" w:noHBand="0" w:noVBand="0"/>
      </w:tblPr>
      <w:tblGrid>
        <w:gridCol w:w="2660"/>
        <w:gridCol w:w="3118"/>
        <w:gridCol w:w="851"/>
        <w:gridCol w:w="2233"/>
      </w:tblGrid>
      <w:tr w:rsidR="00F34056" w:rsidRPr="00670A77" w:rsidTr="003C400F">
        <w:tc>
          <w:tcPr>
            <w:tcW w:w="2660" w:type="dxa"/>
          </w:tcPr>
          <w:p w:rsidR="00F34056" w:rsidRPr="00670A77" w:rsidRDefault="00F34056" w:rsidP="003C400F">
            <w:pPr>
              <w:jc w:val="both"/>
              <w:rPr>
                <w:rFonts w:ascii="Arial" w:hAnsi="Arial"/>
              </w:rPr>
            </w:pPr>
            <w:r w:rsidRPr="00670A77">
              <w:rPr>
                <w:rFonts w:ascii="Arial" w:hAnsi="Arial"/>
              </w:rPr>
              <w:t>Manaw</w:t>
            </w:r>
            <w:r>
              <w:rPr>
                <w:rFonts w:ascii="Arial" w:hAnsi="Arial"/>
              </w:rPr>
              <w:t>a</w:t>
            </w:r>
            <w:r w:rsidRPr="00670A77">
              <w:rPr>
                <w:rFonts w:ascii="Arial" w:hAnsi="Arial"/>
              </w:rPr>
              <w:t>nui In</w:t>
            </w:r>
            <w:r>
              <w:rPr>
                <w:rFonts w:ascii="Arial" w:hAnsi="Arial"/>
              </w:rPr>
              <w:t xml:space="preserve"> </w:t>
            </w:r>
            <w:r w:rsidRPr="00670A77">
              <w:rPr>
                <w:rFonts w:ascii="Arial" w:hAnsi="Arial"/>
              </w:rPr>
              <w:t>Charge</w:t>
            </w:r>
          </w:p>
        </w:tc>
        <w:tc>
          <w:tcPr>
            <w:tcW w:w="3118" w:type="dxa"/>
            <w:tcBorders>
              <w:top w:val="nil"/>
              <w:left w:val="nil"/>
              <w:bottom w:val="single" w:sz="4" w:space="0" w:color="auto"/>
              <w:right w:val="nil"/>
            </w:tcBorders>
          </w:tcPr>
          <w:p w:rsidR="00F34056" w:rsidRPr="00670A77" w:rsidRDefault="00F34056" w:rsidP="003C400F">
            <w:pPr>
              <w:jc w:val="both"/>
              <w:rPr>
                <w:rFonts w:ascii="Arial" w:hAnsi="Arial"/>
              </w:rPr>
            </w:pPr>
          </w:p>
        </w:tc>
        <w:tc>
          <w:tcPr>
            <w:tcW w:w="851" w:type="dxa"/>
          </w:tcPr>
          <w:p w:rsidR="00F34056" w:rsidRPr="00670A77" w:rsidRDefault="00F34056" w:rsidP="003C400F">
            <w:pPr>
              <w:jc w:val="both"/>
              <w:rPr>
                <w:rFonts w:ascii="Arial" w:hAnsi="Arial"/>
              </w:rPr>
            </w:pPr>
          </w:p>
          <w:p w:rsidR="00F34056" w:rsidRPr="00670A77" w:rsidRDefault="00F34056" w:rsidP="003C400F">
            <w:pPr>
              <w:jc w:val="both"/>
              <w:rPr>
                <w:rFonts w:ascii="Arial" w:hAnsi="Arial"/>
              </w:rPr>
            </w:pPr>
          </w:p>
        </w:tc>
        <w:tc>
          <w:tcPr>
            <w:tcW w:w="2233" w:type="dxa"/>
            <w:tcBorders>
              <w:top w:val="nil"/>
              <w:left w:val="nil"/>
              <w:bottom w:val="single" w:sz="4" w:space="0" w:color="auto"/>
              <w:right w:val="nil"/>
            </w:tcBorders>
          </w:tcPr>
          <w:p w:rsidR="00F34056" w:rsidRPr="00670A77" w:rsidRDefault="00F34056" w:rsidP="003C400F">
            <w:pPr>
              <w:jc w:val="both"/>
              <w:rPr>
                <w:rFonts w:ascii="Arial" w:hAnsi="Arial"/>
              </w:rPr>
            </w:pPr>
          </w:p>
        </w:tc>
      </w:tr>
      <w:tr w:rsidR="00F34056" w:rsidRPr="00670A77" w:rsidTr="003C400F">
        <w:tc>
          <w:tcPr>
            <w:tcW w:w="2660" w:type="dxa"/>
          </w:tcPr>
          <w:p w:rsidR="00F34056" w:rsidRPr="00670A77" w:rsidRDefault="00F34056" w:rsidP="003C7E67">
            <w:pPr>
              <w:jc w:val="both"/>
              <w:rPr>
                <w:rFonts w:ascii="Arial" w:hAnsi="Arial"/>
              </w:rPr>
            </w:pPr>
          </w:p>
        </w:tc>
        <w:tc>
          <w:tcPr>
            <w:tcW w:w="3118" w:type="dxa"/>
            <w:tcBorders>
              <w:top w:val="single" w:sz="4" w:space="0" w:color="auto"/>
              <w:left w:val="nil"/>
              <w:bottom w:val="single" w:sz="4" w:space="0" w:color="auto"/>
              <w:right w:val="nil"/>
            </w:tcBorders>
          </w:tcPr>
          <w:p w:rsidR="00F34056" w:rsidRDefault="0041363F" w:rsidP="003C400F">
            <w:pPr>
              <w:jc w:val="both"/>
              <w:rPr>
                <w:rFonts w:ascii="Arial" w:hAnsi="Arial"/>
              </w:rPr>
            </w:pPr>
            <w:r>
              <w:rPr>
                <w:rFonts w:ascii="Arial" w:hAnsi="Arial"/>
              </w:rPr>
              <w:t>Name</w:t>
            </w:r>
          </w:p>
          <w:p w:rsidR="0041363F" w:rsidRDefault="0041363F" w:rsidP="003C400F">
            <w:pPr>
              <w:jc w:val="both"/>
              <w:rPr>
                <w:rFonts w:ascii="Arial" w:hAnsi="Arial"/>
              </w:rPr>
            </w:pPr>
          </w:p>
          <w:p w:rsidR="0041363F" w:rsidRPr="00670A77" w:rsidRDefault="0041363F" w:rsidP="003C400F">
            <w:pPr>
              <w:jc w:val="both"/>
              <w:rPr>
                <w:rFonts w:ascii="Arial" w:hAnsi="Arial"/>
              </w:rPr>
            </w:pPr>
          </w:p>
        </w:tc>
        <w:tc>
          <w:tcPr>
            <w:tcW w:w="851" w:type="dxa"/>
          </w:tcPr>
          <w:p w:rsidR="00F34056" w:rsidRPr="00670A77" w:rsidRDefault="00F34056" w:rsidP="003C400F">
            <w:pPr>
              <w:jc w:val="both"/>
              <w:rPr>
                <w:rFonts w:ascii="Arial" w:hAnsi="Arial"/>
              </w:rPr>
            </w:pPr>
          </w:p>
          <w:p w:rsidR="00F34056" w:rsidRPr="00670A77" w:rsidRDefault="00F34056" w:rsidP="003C400F">
            <w:pPr>
              <w:jc w:val="both"/>
              <w:rPr>
                <w:rFonts w:ascii="Arial" w:hAnsi="Arial"/>
              </w:rPr>
            </w:pPr>
          </w:p>
        </w:tc>
        <w:tc>
          <w:tcPr>
            <w:tcW w:w="2233" w:type="dxa"/>
            <w:tcBorders>
              <w:top w:val="single" w:sz="4" w:space="0" w:color="auto"/>
              <w:left w:val="nil"/>
              <w:bottom w:val="single" w:sz="4" w:space="0" w:color="auto"/>
              <w:right w:val="nil"/>
            </w:tcBorders>
          </w:tcPr>
          <w:p w:rsidR="00F34056" w:rsidRPr="00670A77" w:rsidRDefault="00F34056" w:rsidP="003C400F">
            <w:pPr>
              <w:jc w:val="both"/>
              <w:rPr>
                <w:rFonts w:ascii="Arial" w:hAnsi="Arial"/>
              </w:rPr>
            </w:pPr>
          </w:p>
        </w:tc>
      </w:tr>
      <w:tr w:rsidR="00F34056" w:rsidRPr="00670A77" w:rsidTr="003C400F">
        <w:tc>
          <w:tcPr>
            <w:tcW w:w="2660" w:type="dxa"/>
          </w:tcPr>
          <w:p w:rsidR="00F34056" w:rsidRPr="00670A77" w:rsidRDefault="00F34056" w:rsidP="003C400F">
            <w:pPr>
              <w:jc w:val="both"/>
              <w:rPr>
                <w:rFonts w:ascii="Arial" w:hAnsi="Arial"/>
              </w:rPr>
            </w:pPr>
          </w:p>
        </w:tc>
        <w:tc>
          <w:tcPr>
            <w:tcW w:w="3118" w:type="dxa"/>
            <w:tcBorders>
              <w:top w:val="single" w:sz="4" w:space="0" w:color="auto"/>
              <w:left w:val="nil"/>
              <w:bottom w:val="single" w:sz="4" w:space="0" w:color="auto"/>
              <w:right w:val="nil"/>
            </w:tcBorders>
          </w:tcPr>
          <w:p w:rsidR="00F34056" w:rsidRDefault="00EC0AE7" w:rsidP="003C400F">
            <w:pPr>
              <w:jc w:val="both"/>
              <w:rPr>
                <w:rFonts w:ascii="Arial" w:hAnsi="Arial"/>
              </w:rPr>
            </w:pPr>
            <w:r>
              <w:rPr>
                <w:rFonts w:ascii="Arial" w:hAnsi="Arial"/>
              </w:rPr>
              <w:t>Signature</w:t>
            </w:r>
          </w:p>
          <w:p w:rsidR="00EC0AE7" w:rsidRDefault="00EC0AE7" w:rsidP="003C400F">
            <w:pPr>
              <w:jc w:val="both"/>
              <w:rPr>
                <w:rFonts w:ascii="Arial" w:hAnsi="Arial"/>
              </w:rPr>
            </w:pPr>
          </w:p>
          <w:p w:rsidR="00EC0AE7" w:rsidRPr="00670A77" w:rsidRDefault="00EC0AE7" w:rsidP="003C400F">
            <w:pPr>
              <w:jc w:val="both"/>
              <w:rPr>
                <w:rFonts w:ascii="Arial" w:hAnsi="Arial"/>
              </w:rPr>
            </w:pPr>
          </w:p>
        </w:tc>
        <w:tc>
          <w:tcPr>
            <w:tcW w:w="851" w:type="dxa"/>
          </w:tcPr>
          <w:p w:rsidR="00F34056" w:rsidRPr="00670A77" w:rsidRDefault="00F34056" w:rsidP="003C400F">
            <w:pPr>
              <w:jc w:val="both"/>
              <w:rPr>
                <w:rFonts w:ascii="Arial" w:hAnsi="Arial"/>
              </w:rPr>
            </w:pPr>
          </w:p>
          <w:p w:rsidR="00F34056" w:rsidRPr="00670A77" w:rsidRDefault="00F34056" w:rsidP="003C400F">
            <w:pPr>
              <w:jc w:val="both"/>
              <w:rPr>
                <w:rFonts w:ascii="Arial" w:hAnsi="Arial"/>
              </w:rPr>
            </w:pPr>
            <w:r w:rsidRPr="00670A77">
              <w:rPr>
                <w:rFonts w:ascii="Arial" w:hAnsi="Arial"/>
              </w:rPr>
              <w:t>Date:</w:t>
            </w:r>
          </w:p>
        </w:tc>
        <w:tc>
          <w:tcPr>
            <w:tcW w:w="2233" w:type="dxa"/>
            <w:tcBorders>
              <w:top w:val="single" w:sz="4" w:space="0" w:color="auto"/>
              <w:left w:val="nil"/>
              <w:bottom w:val="single" w:sz="4" w:space="0" w:color="auto"/>
              <w:right w:val="nil"/>
            </w:tcBorders>
          </w:tcPr>
          <w:p w:rsidR="00F34056" w:rsidRPr="00670A77" w:rsidRDefault="00F34056" w:rsidP="003C400F">
            <w:pPr>
              <w:jc w:val="both"/>
              <w:rPr>
                <w:rFonts w:ascii="Arial" w:hAnsi="Arial"/>
              </w:rPr>
            </w:pPr>
          </w:p>
        </w:tc>
      </w:tr>
      <w:tr w:rsidR="0041363F" w:rsidRPr="00670A77" w:rsidTr="003C400F">
        <w:tc>
          <w:tcPr>
            <w:tcW w:w="2660" w:type="dxa"/>
          </w:tcPr>
          <w:p w:rsidR="0041363F" w:rsidRDefault="00EC0AE7" w:rsidP="003C400F">
            <w:pPr>
              <w:jc w:val="both"/>
              <w:rPr>
                <w:rFonts w:ascii="Arial" w:hAnsi="Arial"/>
              </w:rPr>
            </w:pPr>
            <w:r>
              <w:rPr>
                <w:rFonts w:ascii="Arial" w:hAnsi="Arial"/>
              </w:rPr>
              <w:t>The Person</w:t>
            </w:r>
          </w:p>
        </w:tc>
        <w:tc>
          <w:tcPr>
            <w:tcW w:w="3118" w:type="dxa"/>
            <w:tcBorders>
              <w:top w:val="single" w:sz="4" w:space="0" w:color="auto"/>
              <w:left w:val="nil"/>
              <w:bottom w:val="single" w:sz="4" w:space="0" w:color="auto"/>
              <w:right w:val="nil"/>
            </w:tcBorders>
          </w:tcPr>
          <w:p w:rsidR="0041363F" w:rsidRDefault="00EC0AE7" w:rsidP="003C400F">
            <w:pPr>
              <w:jc w:val="both"/>
              <w:rPr>
                <w:rFonts w:ascii="Arial" w:hAnsi="Arial"/>
              </w:rPr>
            </w:pPr>
            <w:r>
              <w:rPr>
                <w:rFonts w:ascii="Arial" w:hAnsi="Arial"/>
              </w:rPr>
              <w:t>Name</w:t>
            </w:r>
          </w:p>
          <w:p w:rsidR="00EC0AE7" w:rsidRDefault="00EC0AE7" w:rsidP="003C400F">
            <w:pPr>
              <w:jc w:val="both"/>
              <w:rPr>
                <w:rFonts w:ascii="Arial" w:hAnsi="Arial"/>
              </w:rPr>
            </w:pPr>
          </w:p>
          <w:p w:rsidR="00EC0AE7" w:rsidRPr="00670A77" w:rsidRDefault="00EC0AE7" w:rsidP="003C400F">
            <w:pPr>
              <w:jc w:val="both"/>
              <w:rPr>
                <w:rFonts w:ascii="Arial" w:hAnsi="Arial"/>
              </w:rPr>
            </w:pPr>
          </w:p>
        </w:tc>
        <w:tc>
          <w:tcPr>
            <w:tcW w:w="851" w:type="dxa"/>
          </w:tcPr>
          <w:p w:rsidR="0041363F" w:rsidRPr="00670A77" w:rsidRDefault="0041363F" w:rsidP="003C400F">
            <w:pPr>
              <w:jc w:val="both"/>
              <w:rPr>
                <w:rFonts w:ascii="Arial" w:hAnsi="Arial"/>
              </w:rPr>
            </w:pPr>
          </w:p>
        </w:tc>
        <w:tc>
          <w:tcPr>
            <w:tcW w:w="2233" w:type="dxa"/>
            <w:tcBorders>
              <w:top w:val="single" w:sz="4" w:space="0" w:color="auto"/>
              <w:left w:val="nil"/>
              <w:bottom w:val="single" w:sz="4" w:space="0" w:color="auto"/>
              <w:right w:val="nil"/>
            </w:tcBorders>
          </w:tcPr>
          <w:p w:rsidR="0041363F" w:rsidRPr="00670A77" w:rsidRDefault="0041363F" w:rsidP="003C400F">
            <w:pPr>
              <w:jc w:val="both"/>
              <w:rPr>
                <w:rFonts w:ascii="Arial" w:hAnsi="Arial"/>
              </w:rPr>
            </w:pPr>
          </w:p>
        </w:tc>
      </w:tr>
      <w:tr w:rsidR="0041363F" w:rsidRPr="00670A77" w:rsidTr="003C400F">
        <w:tc>
          <w:tcPr>
            <w:tcW w:w="2660" w:type="dxa"/>
          </w:tcPr>
          <w:p w:rsidR="0041363F" w:rsidRDefault="0041363F" w:rsidP="003C400F">
            <w:pPr>
              <w:jc w:val="both"/>
              <w:rPr>
                <w:rFonts w:ascii="Arial" w:hAnsi="Arial"/>
              </w:rPr>
            </w:pPr>
          </w:p>
        </w:tc>
        <w:tc>
          <w:tcPr>
            <w:tcW w:w="3118" w:type="dxa"/>
            <w:tcBorders>
              <w:top w:val="single" w:sz="4" w:space="0" w:color="auto"/>
              <w:left w:val="nil"/>
              <w:bottom w:val="single" w:sz="4" w:space="0" w:color="auto"/>
              <w:right w:val="nil"/>
            </w:tcBorders>
          </w:tcPr>
          <w:p w:rsidR="0041363F" w:rsidRDefault="00EC0AE7" w:rsidP="003C400F">
            <w:pPr>
              <w:jc w:val="both"/>
              <w:rPr>
                <w:rFonts w:ascii="Arial" w:hAnsi="Arial"/>
              </w:rPr>
            </w:pPr>
            <w:r>
              <w:rPr>
                <w:rFonts w:ascii="Arial" w:hAnsi="Arial"/>
              </w:rPr>
              <w:t>Signature</w:t>
            </w:r>
          </w:p>
          <w:p w:rsidR="00EC0AE7" w:rsidRDefault="00EC0AE7" w:rsidP="003C400F">
            <w:pPr>
              <w:jc w:val="both"/>
              <w:rPr>
                <w:rFonts w:ascii="Arial" w:hAnsi="Arial"/>
              </w:rPr>
            </w:pPr>
          </w:p>
          <w:p w:rsidR="00EC0AE7" w:rsidRPr="00670A77" w:rsidRDefault="00EC0AE7" w:rsidP="003C400F">
            <w:pPr>
              <w:jc w:val="both"/>
              <w:rPr>
                <w:rFonts w:ascii="Arial" w:hAnsi="Arial"/>
              </w:rPr>
            </w:pPr>
          </w:p>
        </w:tc>
        <w:tc>
          <w:tcPr>
            <w:tcW w:w="851" w:type="dxa"/>
          </w:tcPr>
          <w:p w:rsidR="0041363F" w:rsidRPr="00670A77" w:rsidRDefault="00EC0AE7" w:rsidP="003C400F">
            <w:pPr>
              <w:jc w:val="both"/>
              <w:rPr>
                <w:rFonts w:ascii="Arial" w:hAnsi="Arial"/>
              </w:rPr>
            </w:pPr>
            <w:r>
              <w:rPr>
                <w:rFonts w:ascii="Arial" w:hAnsi="Arial"/>
              </w:rPr>
              <w:t>Date:</w:t>
            </w:r>
          </w:p>
        </w:tc>
        <w:tc>
          <w:tcPr>
            <w:tcW w:w="2233" w:type="dxa"/>
            <w:tcBorders>
              <w:top w:val="single" w:sz="4" w:space="0" w:color="auto"/>
              <w:left w:val="nil"/>
              <w:bottom w:val="single" w:sz="4" w:space="0" w:color="auto"/>
              <w:right w:val="nil"/>
            </w:tcBorders>
          </w:tcPr>
          <w:p w:rsidR="0041363F" w:rsidRPr="00670A77" w:rsidRDefault="0041363F" w:rsidP="003C400F">
            <w:pPr>
              <w:jc w:val="both"/>
              <w:rPr>
                <w:rFonts w:ascii="Arial" w:hAnsi="Arial"/>
              </w:rPr>
            </w:pPr>
          </w:p>
        </w:tc>
      </w:tr>
      <w:tr w:rsidR="00EC0AE7" w:rsidRPr="00670A77" w:rsidTr="003C400F">
        <w:tc>
          <w:tcPr>
            <w:tcW w:w="2660" w:type="dxa"/>
          </w:tcPr>
          <w:p w:rsidR="00EC0AE7" w:rsidRDefault="00EC0AE7" w:rsidP="00521E3A">
            <w:pPr>
              <w:jc w:val="both"/>
              <w:rPr>
                <w:rFonts w:ascii="Arial" w:hAnsi="Arial"/>
              </w:rPr>
            </w:pPr>
            <w:r>
              <w:rPr>
                <w:rFonts w:ascii="Arial" w:hAnsi="Arial"/>
              </w:rPr>
              <w:t>T</w:t>
            </w:r>
            <w:r w:rsidR="00521E3A">
              <w:rPr>
                <w:rFonts w:ascii="Arial" w:hAnsi="Arial"/>
              </w:rPr>
              <w:t xml:space="preserve">hird </w:t>
            </w:r>
            <w:r>
              <w:rPr>
                <w:rFonts w:ascii="Arial" w:hAnsi="Arial"/>
              </w:rPr>
              <w:t>P</w:t>
            </w:r>
            <w:r w:rsidR="00521E3A">
              <w:rPr>
                <w:rFonts w:ascii="Arial" w:hAnsi="Arial"/>
              </w:rPr>
              <w:t xml:space="preserve">arty </w:t>
            </w:r>
            <w:r>
              <w:rPr>
                <w:rFonts w:ascii="Arial" w:hAnsi="Arial"/>
              </w:rPr>
              <w:t>P</w:t>
            </w:r>
            <w:r w:rsidR="00521E3A">
              <w:rPr>
                <w:rFonts w:ascii="Arial" w:hAnsi="Arial"/>
              </w:rPr>
              <w:t>rovider</w:t>
            </w:r>
          </w:p>
        </w:tc>
        <w:tc>
          <w:tcPr>
            <w:tcW w:w="3118" w:type="dxa"/>
            <w:tcBorders>
              <w:top w:val="single" w:sz="4" w:space="0" w:color="auto"/>
              <w:left w:val="nil"/>
              <w:bottom w:val="single" w:sz="4" w:space="0" w:color="auto"/>
              <w:right w:val="nil"/>
            </w:tcBorders>
          </w:tcPr>
          <w:p w:rsidR="00EC0AE7" w:rsidRDefault="00EC0AE7" w:rsidP="00171AC6">
            <w:pPr>
              <w:jc w:val="both"/>
              <w:rPr>
                <w:rFonts w:ascii="Arial" w:hAnsi="Arial"/>
              </w:rPr>
            </w:pPr>
            <w:r>
              <w:rPr>
                <w:rFonts w:ascii="Arial" w:hAnsi="Arial"/>
              </w:rPr>
              <w:t>Name</w:t>
            </w:r>
          </w:p>
          <w:p w:rsidR="00EC0AE7" w:rsidRDefault="00EC0AE7" w:rsidP="00171AC6">
            <w:pPr>
              <w:jc w:val="both"/>
              <w:rPr>
                <w:rFonts w:ascii="Arial" w:hAnsi="Arial"/>
              </w:rPr>
            </w:pPr>
          </w:p>
          <w:p w:rsidR="00EC0AE7" w:rsidRDefault="00EC0AE7" w:rsidP="003C400F">
            <w:pPr>
              <w:jc w:val="both"/>
              <w:rPr>
                <w:rFonts w:ascii="Arial" w:hAnsi="Arial"/>
              </w:rPr>
            </w:pPr>
          </w:p>
        </w:tc>
        <w:tc>
          <w:tcPr>
            <w:tcW w:w="851" w:type="dxa"/>
          </w:tcPr>
          <w:p w:rsidR="00EC0AE7" w:rsidRDefault="00EC0AE7" w:rsidP="003C400F">
            <w:pPr>
              <w:jc w:val="both"/>
              <w:rPr>
                <w:rFonts w:ascii="Arial" w:hAnsi="Arial"/>
              </w:rPr>
            </w:pPr>
          </w:p>
        </w:tc>
        <w:tc>
          <w:tcPr>
            <w:tcW w:w="2233" w:type="dxa"/>
            <w:tcBorders>
              <w:top w:val="single" w:sz="4" w:space="0" w:color="auto"/>
              <w:left w:val="nil"/>
              <w:bottom w:val="single" w:sz="4" w:space="0" w:color="auto"/>
              <w:right w:val="nil"/>
            </w:tcBorders>
          </w:tcPr>
          <w:p w:rsidR="00EC0AE7" w:rsidRPr="00670A77" w:rsidRDefault="00EC0AE7" w:rsidP="003C400F">
            <w:pPr>
              <w:jc w:val="both"/>
              <w:rPr>
                <w:rFonts w:ascii="Arial" w:hAnsi="Arial"/>
              </w:rPr>
            </w:pPr>
          </w:p>
        </w:tc>
      </w:tr>
      <w:tr w:rsidR="00EC0AE7" w:rsidRPr="00670A77" w:rsidTr="003C400F">
        <w:tc>
          <w:tcPr>
            <w:tcW w:w="2660" w:type="dxa"/>
          </w:tcPr>
          <w:p w:rsidR="00EC0AE7" w:rsidRDefault="00EC0AE7" w:rsidP="003C400F">
            <w:pPr>
              <w:jc w:val="both"/>
              <w:rPr>
                <w:rFonts w:ascii="Arial" w:hAnsi="Arial"/>
              </w:rPr>
            </w:pPr>
          </w:p>
        </w:tc>
        <w:tc>
          <w:tcPr>
            <w:tcW w:w="3118" w:type="dxa"/>
            <w:tcBorders>
              <w:top w:val="single" w:sz="4" w:space="0" w:color="auto"/>
              <w:left w:val="nil"/>
              <w:bottom w:val="single" w:sz="4" w:space="0" w:color="auto"/>
              <w:right w:val="nil"/>
            </w:tcBorders>
          </w:tcPr>
          <w:p w:rsidR="00EC0AE7" w:rsidRDefault="00EC0AE7" w:rsidP="00171AC6">
            <w:pPr>
              <w:jc w:val="both"/>
              <w:rPr>
                <w:rFonts w:ascii="Arial" w:hAnsi="Arial"/>
              </w:rPr>
            </w:pPr>
            <w:r>
              <w:rPr>
                <w:rFonts w:ascii="Arial" w:hAnsi="Arial"/>
              </w:rPr>
              <w:t>Signature</w:t>
            </w:r>
          </w:p>
          <w:p w:rsidR="00EC0AE7" w:rsidRDefault="00EC0AE7" w:rsidP="00171AC6">
            <w:pPr>
              <w:jc w:val="both"/>
              <w:rPr>
                <w:rFonts w:ascii="Arial" w:hAnsi="Arial"/>
              </w:rPr>
            </w:pPr>
          </w:p>
          <w:p w:rsidR="00EC0AE7" w:rsidRDefault="00EC0AE7" w:rsidP="003C400F">
            <w:pPr>
              <w:jc w:val="both"/>
              <w:rPr>
                <w:rFonts w:ascii="Arial" w:hAnsi="Arial"/>
              </w:rPr>
            </w:pPr>
          </w:p>
        </w:tc>
        <w:tc>
          <w:tcPr>
            <w:tcW w:w="851" w:type="dxa"/>
          </w:tcPr>
          <w:p w:rsidR="00EC0AE7" w:rsidRDefault="00EC0AE7" w:rsidP="003C400F">
            <w:pPr>
              <w:jc w:val="both"/>
              <w:rPr>
                <w:rFonts w:ascii="Arial" w:hAnsi="Arial"/>
              </w:rPr>
            </w:pPr>
            <w:r>
              <w:rPr>
                <w:rFonts w:ascii="Arial" w:hAnsi="Arial"/>
              </w:rPr>
              <w:t>Date:</w:t>
            </w:r>
          </w:p>
        </w:tc>
        <w:tc>
          <w:tcPr>
            <w:tcW w:w="2233" w:type="dxa"/>
            <w:tcBorders>
              <w:top w:val="single" w:sz="4" w:space="0" w:color="auto"/>
              <w:left w:val="nil"/>
              <w:bottom w:val="single" w:sz="4" w:space="0" w:color="auto"/>
              <w:right w:val="nil"/>
            </w:tcBorders>
          </w:tcPr>
          <w:p w:rsidR="00EC0AE7" w:rsidRPr="00670A77" w:rsidRDefault="00EC0AE7" w:rsidP="003C400F">
            <w:pPr>
              <w:jc w:val="both"/>
              <w:rPr>
                <w:rFonts w:ascii="Arial" w:hAnsi="Arial"/>
              </w:rPr>
            </w:pPr>
          </w:p>
        </w:tc>
      </w:tr>
    </w:tbl>
    <w:p w:rsidR="002154DE" w:rsidRDefault="002154DE">
      <w:pPr>
        <w:jc w:val="both"/>
        <w:rPr>
          <w:rFonts w:ascii="Arial" w:hAnsi="Arial" w:cs="Arial"/>
        </w:rPr>
      </w:pPr>
    </w:p>
    <w:p w:rsidR="00133C95" w:rsidRDefault="00133C95">
      <w:pPr>
        <w:jc w:val="both"/>
        <w:rPr>
          <w:rFonts w:ascii="Arial" w:hAnsi="Arial" w:cs="Arial"/>
        </w:rPr>
      </w:pPr>
    </w:p>
    <w:p w:rsidR="00133C95" w:rsidRDefault="00133C95">
      <w:pPr>
        <w:jc w:val="both"/>
        <w:rPr>
          <w:rFonts w:ascii="Arial" w:hAnsi="Arial" w:cs="Arial"/>
        </w:rPr>
      </w:pPr>
      <w:r>
        <w:rPr>
          <w:rFonts w:ascii="Arial" w:hAnsi="Arial" w:cs="Arial"/>
        </w:rPr>
        <w:t>Authorised by Manager – Provider Relationships and Personalised Funding, EGL Christchurch.</w:t>
      </w:r>
    </w:p>
    <w:p w:rsidR="00133C95" w:rsidRDefault="00133C95">
      <w:pPr>
        <w:jc w:val="both"/>
        <w:rPr>
          <w:rFonts w:ascii="Arial" w:hAnsi="Arial" w:cs="Arial"/>
        </w:rPr>
      </w:pPr>
    </w:p>
    <w:p w:rsidR="00133C95" w:rsidRPr="003F685B" w:rsidRDefault="00133C95">
      <w:pPr>
        <w:jc w:val="both"/>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133C95" w:rsidRPr="003F685B">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80D" w:rsidRDefault="0000180D" w:rsidP="00E71FA2">
      <w:r>
        <w:separator/>
      </w:r>
    </w:p>
  </w:endnote>
  <w:endnote w:type="continuationSeparator" w:id="0">
    <w:p w:rsidR="0000180D" w:rsidRDefault="0000180D" w:rsidP="00E7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M">
    <w:panose1 w:val="00000000000000000000"/>
    <w:charset w:val="00"/>
    <w:family w:val="auto"/>
    <w:notTrueType/>
    <w:pitch w:val="default"/>
    <w:sig w:usb0="00000003" w:usb1="00000000" w:usb2="00000000" w:usb3="00000000" w:csb0="00000001" w:csb1="00000000"/>
  </w:font>
  <w:font w:name="Times New Roman M">
    <w:panose1 w:val="00000000000000000000"/>
    <w:charset w:val="00"/>
    <w:family w:val="auto"/>
    <w:notTrueType/>
    <w:pitch w:val="default"/>
    <w:sig w:usb0="00000003" w:usb1="00000000" w:usb2="00000000" w:usb3="00000000" w:csb0="00000001" w:csb1="00000000"/>
  </w:font>
  <w:font w:name="Arial Mäori">
    <w:charset w:val="00"/>
    <w:family w:val="swiss"/>
    <w:pitch w:val="variable"/>
    <w:sig w:usb0="00000003" w:usb1="00000000" w:usb2="00000000" w:usb3="00000000" w:csb0="00000001" w:csb1="00000000"/>
  </w:font>
  <w:font w:name="Times New Roman Mäor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76B" w:rsidRDefault="007B476B" w:rsidP="007B476B">
    <w:pPr>
      <w:pStyle w:val="Footer"/>
      <w:tabs>
        <w:tab w:val="clear" w:pos="4513"/>
        <w:tab w:val="clear" w:pos="9026"/>
        <w:tab w:val="center" w:pos="4680"/>
        <w:tab w:val="right" w:pos="9360"/>
      </w:tabs>
    </w:pPr>
    <w:r>
      <w:t>Version 2</w:t>
    </w:r>
    <w:r>
      <w:tab/>
      <w:t>TPP Agreement</w:t>
    </w:r>
    <w:r>
      <w:tab/>
    </w:r>
    <w:r w:rsidR="00F37581">
      <w:t>17</w:t>
    </w:r>
    <w:r>
      <w:t>/02/2016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80D" w:rsidRDefault="0000180D" w:rsidP="00E71FA2">
      <w:r>
        <w:separator/>
      </w:r>
    </w:p>
  </w:footnote>
  <w:footnote w:type="continuationSeparator" w:id="0">
    <w:p w:rsidR="0000180D" w:rsidRDefault="0000180D" w:rsidP="00E7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76B" w:rsidRDefault="007B476B">
    <w:pPr>
      <w:pStyle w:val="Header"/>
      <w:jc w:val="center"/>
    </w:pPr>
    <w:r>
      <w:fldChar w:fldCharType="begin"/>
    </w:r>
    <w:r>
      <w:instrText xml:space="preserve"> PAGE   \* MERGEFORMAT </w:instrText>
    </w:r>
    <w:r>
      <w:fldChar w:fldCharType="separate"/>
    </w:r>
    <w:r w:rsidR="001C0C27">
      <w:rPr>
        <w:noProof/>
      </w:rPr>
      <w:t>1</w:t>
    </w:r>
    <w:r>
      <w:rPr>
        <w:noProof/>
      </w:rPr>
      <w:fldChar w:fldCharType="end"/>
    </w:r>
  </w:p>
  <w:p w:rsidR="007B476B" w:rsidRDefault="007B4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2DB"/>
    <w:multiLevelType w:val="hybridMultilevel"/>
    <w:tmpl w:val="6A386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3F3D5A"/>
    <w:multiLevelType w:val="hybridMultilevel"/>
    <w:tmpl w:val="D7626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39593C"/>
    <w:multiLevelType w:val="hybridMultilevel"/>
    <w:tmpl w:val="13226AD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EF20C0"/>
    <w:multiLevelType w:val="multilevel"/>
    <w:tmpl w:val="EBFCDE20"/>
    <w:lvl w:ilvl="0">
      <w:start w:val="1"/>
      <w:numFmt w:val="decimal"/>
      <w:lvlText w:val="%1"/>
      <w:lvlJc w:val="left"/>
      <w:pPr>
        <w:ind w:left="360" w:hanging="360"/>
      </w:pPr>
      <w:rPr>
        <w:rFonts w:hint="default"/>
      </w:rPr>
    </w:lvl>
    <w:lvl w:ilvl="1">
      <w:start w:val="1"/>
      <w:numFmt w:val="upperLetter"/>
      <w:lvlText w:val="%2."/>
      <w:lvlJc w:val="left"/>
      <w:pPr>
        <w:ind w:left="1440" w:hanging="360"/>
      </w:pPr>
      <w:rPr>
        <w:rFonts w:hint="default"/>
        <w:b w:val="0"/>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C2D3104"/>
    <w:multiLevelType w:val="multilevel"/>
    <w:tmpl w:val="F61AFF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E1A7930"/>
    <w:multiLevelType w:val="hybridMultilevel"/>
    <w:tmpl w:val="55725AFE"/>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2D2624"/>
    <w:multiLevelType w:val="hybridMultilevel"/>
    <w:tmpl w:val="6D26A36A"/>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E67F0C"/>
    <w:multiLevelType w:val="hybridMultilevel"/>
    <w:tmpl w:val="55725AFE"/>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36F767C"/>
    <w:multiLevelType w:val="hybridMultilevel"/>
    <w:tmpl w:val="6F1CF900"/>
    <w:lvl w:ilvl="0" w:tplc="04090017">
      <w:start w:val="1"/>
      <w:numFmt w:val="lowerLetter"/>
      <w:lvlText w:val="%1)"/>
      <w:lvlJc w:val="left"/>
      <w:pPr>
        <w:tabs>
          <w:tab w:val="num" w:pos="432"/>
        </w:tabs>
        <w:ind w:left="432"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27643"/>
    <w:multiLevelType w:val="multilevel"/>
    <w:tmpl w:val="DB2CCBF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79D3214"/>
    <w:multiLevelType w:val="multilevel"/>
    <w:tmpl w:val="EABE39D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9A36CC2"/>
    <w:multiLevelType w:val="hybridMultilevel"/>
    <w:tmpl w:val="3EA812A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C4C01C0"/>
    <w:multiLevelType w:val="hybridMultilevel"/>
    <w:tmpl w:val="9D1E32C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29B7CA5"/>
    <w:multiLevelType w:val="hybridMultilevel"/>
    <w:tmpl w:val="552E3C18"/>
    <w:lvl w:ilvl="0" w:tplc="14090017">
      <w:start w:val="1"/>
      <w:numFmt w:val="lowerLetter"/>
      <w:lvlText w:val="%1)"/>
      <w:lvlJc w:val="lef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14" w15:restartNumberingAfterBreak="0">
    <w:nsid w:val="43B52FCD"/>
    <w:multiLevelType w:val="hybridMultilevel"/>
    <w:tmpl w:val="095C55E2"/>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F7B64BF"/>
    <w:multiLevelType w:val="multilevel"/>
    <w:tmpl w:val="0C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15:restartNumberingAfterBreak="0">
    <w:nsid w:val="53B63D07"/>
    <w:multiLevelType w:val="multilevel"/>
    <w:tmpl w:val="F61AFFC6"/>
    <w:lvl w:ilvl="0">
      <w:start w:val="1"/>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800" w:hanging="1800"/>
      </w:pPr>
      <w:rPr>
        <w:rFonts w:hint="default"/>
      </w:rPr>
    </w:lvl>
  </w:abstractNum>
  <w:abstractNum w:abstractNumId="17" w15:restartNumberingAfterBreak="0">
    <w:nsid w:val="5E6D44EF"/>
    <w:multiLevelType w:val="hybridMultilevel"/>
    <w:tmpl w:val="02E8CACC"/>
    <w:lvl w:ilvl="0" w:tplc="1409000F">
      <w:start w:val="1"/>
      <w:numFmt w:val="decimal"/>
      <w:lvlText w:val="%1."/>
      <w:lvlJc w:val="left"/>
      <w:pPr>
        <w:ind w:left="720" w:hanging="360"/>
      </w:p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1775444"/>
    <w:multiLevelType w:val="multilevel"/>
    <w:tmpl w:val="1CD442E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b w:val="0"/>
      </w:rPr>
    </w:lvl>
    <w:lvl w:ilvl="2">
      <w:start w:val="1"/>
      <w:numFmt w:val="lowerLetter"/>
      <w:pStyle w:val="TOAHeading"/>
      <w:lvlText w:val="(%3)"/>
      <w:lvlJc w:val="left"/>
      <w:pPr>
        <w:tabs>
          <w:tab w:val="num" w:pos="1080"/>
        </w:tabs>
        <w:ind w:left="108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9" w15:restartNumberingAfterBreak="0">
    <w:nsid w:val="66DA7D40"/>
    <w:multiLevelType w:val="hybridMultilevel"/>
    <w:tmpl w:val="CA7204E8"/>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8937CD"/>
    <w:multiLevelType w:val="multilevel"/>
    <w:tmpl w:val="F61AFF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84576A2"/>
    <w:multiLevelType w:val="multilevel"/>
    <w:tmpl w:val="F61AFF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C082D10"/>
    <w:multiLevelType w:val="hybridMultilevel"/>
    <w:tmpl w:val="176A9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0553E"/>
    <w:multiLevelType w:val="multilevel"/>
    <w:tmpl w:val="F36AC61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FD75678"/>
    <w:multiLevelType w:val="hybridMultilevel"/>
    <w:tmpl w:val="23829888"/>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25" w15:restartNumberingAfterBreak="0">
    <w:nsid w:val="785A67B8"/>
    <w:multiLevelType w:val="hybridMultilevel"/>
    <w:tmpl w:val="AA563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8"/>
  </w:num>
  <w:num w:numId="4">
    <w:abstractNumId w:val="12"/>
  </w:num>
  <w:num w:numId="5">
    <w:abstractNumId w:val="13"/>
  </w:num>
  <w:num w:numId="6">
    <w:abstractNumId w:val="0"/>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8"/>
  </w:num>
  <w:num w:numId="11">
    <w:abstractNumId w:val="2"/>
  </w:num>
  <w:num w:numId="12">
    <w:abstractNumId w:val="17"/>
  </w:num>
  <w:num w:numId="13">
    <w:abstractNumId w:val="23"/>
  </w:num>
  <w:num w:numId="14">
    <w:abstractNumId w:val="20"/>
  </w:num>
  <w:num w:numId="15">
    <w:abstractNumId w:val="16"/>
  </w:num>
  <w:num w:numId="16">
    <w:abstractNumId w:val="21"/>
  </w:num>
  <w:num w:numId="17">
    <w:abstractNumId w:val="10"/>
  </w:num>
  <w:num w:numId="18">
    <w:abstractNumId w:val="6"/>
  </w:num>
  <w:num w:numId="19">
    <w:abstractNumId w:val="19"/>
  </w:num>
  <w:num w:numId="20">
    <w:abstractNumId w:val="14"/>
  </w:num>
  <w:num w:numId="21">
    <w:abstractNumId w:val="4"/>
  </w:num>
  <w:num w:numId="22">
    <w:abstractNumId w:val="9"/>
  </w:num>
  <w:num w:numId="23">
    <w:abstractNumId w:val="7"/>
  </w:num>
  <w:num w:numId="24">
    <w:abstractNumId w:val="3"/>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DE"/>
    <w:rsid w:val="0000180D"/>
    <w:rsid w:val="00002FDC"/>
    <w:rsid w:val="000075FF"/>
    <w:rsid w:val="0008520F"/>
    <w:rsid w:val="00093948"/>
    <w:rsid w:val="000D27F8"/>
    <w:rsid w:val="000F2157"/>
    <w:rsid w:val="001175B5"/>
    <w:rsid w:val="00133C95"/>
    <w:rsid w:val="001408E6"/>
    <w:rsid w:val="00171AC6"/>
    <w:rsid w:val="00177458"/>
    <w:rsid w:val="001927B4"/>
    <w:rsid w:val="001C0C27"/>
    <w:rsid w:val="001E73C9"/>
    <w:rsid w:val="002154DE"/>
    <w:rsid w:val="002D2A18"/>
    <w:rsid w:val="00353E88"/>
    <w:rsid w:val="003B64CD"/>
    <w:rsid w:val="003C400F"/>
    <w:rsid w:val="003C5E27"/>
    <w:rsid w:val="003C7E67"/>
    <w:rsid w:val="003D71C5"/>
    <w:rsid w:val="003F685B"/>
    <w:rsid w:val="0041363F"/>
    <w:rsid w:val="00445BAF"/>
    <w:rsid w:val="00451DEC"/>
    <w:rsid w:val="00483F0D"/>
    <w:rsid w:val="00493AE5"/>
    <w:rsid w:val="004B3B3E"/>
    <w:rsid w:val="004C73D4"/>
    <w:rsid w:val="004D045E"/>
    <w:rsid w:val="004F5CD2"/>
    <w:rsid w:val="00507FE3"/>
    <w:rsid w:val="00521E3A"/>
    <w:rsid w:val="00541655"/>
    <w:rsid w:val="00583E12"/>
    <w:rsid w:val="005A7193"/>
    <w:rsid w:val="0060160B"/>
    <w:rsid w:val="0065357D"/>
    <w:rsid w:val="00653FF8"/>
    <w:rsid w:val="00665643"/>
    <w:rsid w:val="006A04C4"/>
    <w:rsid w:val="006A6A43"/>
    <w:rsid w:val="006D211E"/>
    <w:rsid w:val="00701676"/>
    <w:rsid w:val="00793FBA"/>
    <w:rsid w:val="007A5EEF"/>
    <w:rsid w:val="007B476B"/>
    <w:rsid w:val="007C2FA2"/>
    <w:rsid w:val="00827B21"/>
    <w:rsid w:val="00851080"/>
    <w:rsid w:val="00851CB1"/>
    <w:rsid w:val="00863861"/>
    <w:rsid w:val="00865043"/>
    <w:rsid w:val="008A3F51"/>
    <w:rsid w:val="008C667E"/>
    <w:rsid w:val="00924C17"/>
    <w:rsid w:val="0098038C"/>
    <w:rsid w:val="0098124F"/>
    <w:rsid w:val="009932D2"/>
    <w:rsid w:val="009A639C"/>
    <w:rsid w:val="00A13E3C"/>
    <w:rsid w:val="00A15D0E"/>
    <w:rsid w:val="00A178C4"/>
    <w:rsid w:val="00A413F1"/>
    <w:rsid w:val="00A4687C"/>
    <w:rsid w:val="00A87A2C"/>
    <w:rsid w:val="00AA5C85"/>
    <w:rsid w:val="00AC0DEA"/>
    <w:rsid w:val="00AD0547"/>
    <w:rsid w:val="00AF08DD"/>
    <w:rsid w:val="00AF79D0"/>
    <w:rsid w:val="00B0350A"/>
    <w:rsid w:val="00B23E07"/>
    <w:rsid w:val="00B37D3B"/>
    <w:rsid w:val="00B71D06"/>
    <w:rsid w:val="00B75A4E"/>
    <w:rsid w:val="00C05229"/>
    <w:rsid w:val="00C10661"/>
    <w:rsid w:val="00C246AC"/>
    <w:rsid w:val="00C94A8D"/>
    <w:rsid w:val="00CB0DB9"/>
    <w:rsid w:val="00CB1F3E"/>
    <w:rsid w:val="00CF35A9"/>
    <w:rsid w:val="00CF48EA"/>
    <w:rsid w:val="00D02BE3"/>
    <w:rsid w:val="00D200A3"/>
    <w:rsid w:val="00D46F24"/>
    <w:rsid w:val="00D726F9"/>
    <w:rsid w:val="00DB1860"/>
    <w:rsid w:val="00DC2675"/>
    <w:rsid w:val="00E1073A"/>
    <w:rsid w:val="00E21020"/>
    <w:rsid w:val="00E23440"/>
    <w:rsid w:val="00E46E3A"/>
    <w:rsid w:val="00E71FA2"/>
    <w:rsid w:val="00E847D3"/>
    <w:rsid w:val="00EC0AE7"/>
    <w:rsid w:val="00F32801"/>
    <w:rsid w:val="00F34056"/>
    <w:rsid w:val="00F37581"/>
    <w:rsid w:val="00F442C8"/>
    <w:rsid w:val="00FA1372"/>
    <w:rsid w:val="00FC42FA"/>
    <w:rsid w:val="00FD66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74FF8B-970A-4C3C-95B5-5D8347C7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34056"/>
    <w:pPr>
      <w:keepNext/>
      <w:numPr>
        <w:numId w:val="8"/>
      </w:numPr>
      <w:jc w:val="center"/>
      <w:outlineLvl w:val="0"/>
    </w:pPr>
    <w:rPr>
      <w:rFonts w:ascii="Cambria" w:hAnsi="Cambria"/>
      <w:b/>
      <w:bCs/>
      <w:kern w:val="32"/>
      <w:sz w:val="32"/>
      <w:szCs w:val="32"/>
      <w:lang w:val="en-US"/>
    </w:rPr>
  </w:style>
  <w:style w:type="paragraph" w:styleId="Heading2">
    <w:name w:val="heading 2"/>
    <w:basedOn w:val="Normal"/>
    <w:next w:val="Normal"/>
    <w:link w:val="Heading2Char"/>
    <w:uiPriority w:val="9"/>
    <w:qFormat/>
    <w:rsid w:val="00F34056"/>
    <w:pPr>
      <w:keepNext/>
      <w:numPr>
        <w:ilvl w:val="1"/>
        <w:numId w:val="8"/>
      </w:numPr>
      <w:jc w:val="center"/>
      <w:outlineLvl w:val="1"/>
    </w:pPr>
    <w:rPr>
      <w:rFonts w:ascii="Cambria" w:hAnsi="Cambria"/>
      <w:b/>
      <w:bCs/>
      <w:i/>
      <w:iCs/>
      <w:sz w:val="28"/>
      <w:szCs w:val="28"/>
      <w:lang w:val="en-US"/>
    </w:rPr>
  </w:style>
  <w:style w:type="paragraph" w:styleId="Heading3">
    <w:name w:val="heading 3"/>
    <w:basedOn w:val="Normal"/>
    <w:next w:val="Normal"/>
    <w:link w:val="Heading3Char"/>
    <w:uiPriority w:val="9"/>
    <w:qFormat/>
    <w:rsid w:val="00F34056"/>
    <w:pPr>
      <w:keepNext/>
      <w:numPr>
        <w:ilvl w:val="2"/>
        <w:numId w:val="8"/>
      </w:numPr>
      <w:spacing w:before="240" w:after="60"/>
      <w:outlineLvl w:val="2"/>
    </w:pPr>
    <w:rPr>
      <w:rFonts w:ascii="Cambria" w:hAnsi="Cambria"/>
      <w:b/>
      <w:bCs/>
      <w:sz w:val="26"/>
      <w:szCs w:val="26"/>
      <w:lang w:val="en-US"/>
    </w:rPr>
  </w:style>
  <w:style w:type="paragraph" w:styleId="Heading4">
    <w:name w:val="heading 4"/>
    <w:basedOn w:val="Normal"/>
    <w:next w:val="Normal"/>
    <w:link w:val="Heading4Char"/>
    <w:uiPriority w:val="9"/>
    <w:qFormat/>
    <w:rsid w:val="00F34056"/>
    <w:pPr>
      <w:keepNext/>
      <w:numPr>
        <w:ilvl w:val="3"/>
        <w:numId w:val="8"/>
      </w:numPr>
      <w:spacing w:before="240" w:after="60"/>
      <w:outlineLvl w:val="3"/>
    </w:pPr>
    <w:rPr>
      <w:rFonts w:ascii="Calibri" w:hAnsi="Calibri"/>
      <w:b/>
      <w:bCs/>
      <w:sz w:val="28"/>
      <w:szCs w:val="28"/>
      <w:lang w:val="en-US"/>
    </w:rPr>
  </w:style>
  <w:style w:type="paragraph" w:styleId="Heading5">
    <w:name w:val="heading 5"/>
    <w:basedOn w:val="Normal"/>
    <w:next w:val="Normal"/>
    <w:link w:val="Heading5Char"/>
    <w:uiPriority w:val="9"/>
    <w:qFormat/>
    <w:rsid w:val="00F34056"/>
    <w:pPr>
      <w:numPr>
        <w:ilvl w:val="4"/>
        <w:numId w:val="8"/>
      </w:numPr>
      <w:spacing w:before="240" w:after="60"/>
      <w:outlineLvl w:val="4"/>
    </w:pPr>
    <w:rPr>
      <w:rFonts w:ascii="Calibri" w:hAnsi="Calibri"/>
      <w:b/>
      <w:bCs/>
      <w:i/>
      <w:iCs/>
      <w:sz w:val="26"/>
      <w:szCs w:val="26"/>
      <w:lang w:val="en-US"/>
    </w:rPr>
  </w:style>
  <w:style w:type="paragraph" w:styleId="Heading6">
    <w:name w:val="heading 6"/>
    <w:basedOn w:val="Normal"/>
    <w:next w:val="Normal"/>
    <w:link w:val="Heading6Char"/>
    <w:uiPriority w:val="9"/>
    <w:qFormat/>
    <w:rsid w:val="00F34056"/>
    <w:pPr>
      <w:numPr>
        <w:ilvl w:val="5"/>
        <w:numId w:val="8"/>
      </w:numPr>
      <w:spacing w:before="240" w:after="60"/>
      <w:outlineLvl w:val="5"/>
    </w:pPr>
    <w:rPr>
      <w:rFonts w:ascii="Calibri" w:hAnsi="Calibri"/>
      <w:b/>
      <w:bCs/>
      <w:sz w:val="20"/>
      <w:szCs w:val="20"/>
      <w:lang w:val="en-US"/>
    </w:rPr>
  </w:style>
  <w:style w:type="paragraph" w:styleId="Heading7">
    <w:name w:val="heading 7"/>
    <w:basedOn w:val="Normal"/>
    <w:next w:val="Normal"/>
    <w:link w:val="Heading7Char"/>
    <w:uiPriority w:val="9"/>
    <w:qFormat/>
    <w:rsid w:val="00F34056"/>
    <w:pPr>
      <w:numPr>
        <w:ilvl w:val="6"/>
        <w:numId w:val="8"/>
      </w:numPr>
      <w:spacing w:before="240" w:after="60"/>
      <w:outlineLvl w:val="6"/>
    </w:pPr>
    <w:rPr>
      <w:rFonts w:ascii="Calibri" w:hAnsi="Calibri"/>
      <w:lang w:val="en-US"/>
    </w:rPr>
  </w:style>
  <w:style w:type="paragraph" w:styleId="Heading8">
    <w:name w:val="heading 8"/>
    <w:basedOn w:val="Normal"/>
    <w:next w:val="Normal"/>
    <w:link w:val="Heading8Char"/>
    <w:uiPriority w:val="9"/>
    <w:qFormat/>
    <w:rsid w:val="00F34056"/>
    <w:pPr>
      <w:numPr>
        <w:ilvl w:val="7"/>
        <w:numId w:val="8"/>
      </w:numPr>
      <w:spacing w:before="240" w:after="60"/>
      <w:outlineLvl w:val="7"/>
    </w:pPr>
    <w:rPr>
      <w:rFonts w:ascii="Calibri" w:hAnsi="Calibri"/>
      <w:i/>
      <w:iCs/>
      <w:lang w:val="en-US"/>
    </w:rPr>
  </w:style>
  <w:style w:type="paragraph" w:styleId="Heading9">
    <w:name w:val="heading 9"/>
    <w:basedOn w:val="Normal"/>
    <w:next w:val="Normal"/>
    <w:link w:val="Heading9Char"/>
    <w:uiPriority w:val="9"/>
    <w:qFormat/>
    <w:rsid w:val="00F34056"/>
    <w:pPr>
      <w:numPr>
        <w:ilvl w:val="8"/>
        <w:numId w:val="8"/>
      </w:numPr>
      <w:spacing w:before="240" w:after="60"/>
      <w:outlineLvl w:val="8"/>
    </w:pPr>
    <w:rPr>
      <w:rFonts w:ascii="Cambria" w:hAnsi="Cambr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
    <w:name w:val="Major"/>
    <w:basedOn w:val="Normal"/>
    <w:pPr>
      <w:autoSpaceDE w:val="0"/>
      <w:autoSpaceDN w:val="0"/>
      <w:adjustRightInd w:val="0"/>
      <w:spacing w:line="240" w:lineRule="atLeast"/>
      <w:jc w:val="both"/>
    </w:pPr>
    <w:rPr>
      <w:rFonts w:ascii="Arial M" w:hAnsi="Arial M"/>
      <w:b/>
      <w:bCs/>
      <w:color w:val="000000"/>
      <w:lang w:val="en-US"/>
    </w:rPr>
  </w:style>
  <w:style w:type="paragraph" w:customStyle="1" w:styleId="2ndlevel">
    <w:name w:val="2nd level"/>
    <w:basedOn w:val="Normal"/>
    <w:pPr>
      <w:autoSpaceDE w:val="0"/>
      <w:autoSpaceDN w:val="0"/>
      <w:adjustRightInd w:val="0"/>
      <w:spacing w:line="240" w:lineRule="atLeast"/>
      <w:jc w:val="both"/>
    </w:pPr>
    <w:rPr>
      <w:rFonts w:ascii="Arial M" w:hAnsi="Arial M"/>
      <w:b/>
      <w:bCs/>
      <w:color w:val="000000"/>
      <w:lang w:val="en-US"/>
    </w:rPr>
  </w:style>
  <w:style w:type="paragraph" w:customStyle="1" w:styleId="3rdlevel">
    <w:name w:val="3rd level"/>
    <w:basedOn w:val="Normal"/>
    <w:pPr>
      <w:autoSpaceDE w:val="0"/>
      <w:autoSpaceDN w:val="0"/>
      <w:adjustRightInd w:val="0"/>
      <w:spacing w:line="240" w:lineRule="atLeast"/>
      <w:jc w:val="both"/>
    </w:pPr>
    <w:rPr>
      <w:rFonts w:ascii="Arial M" w:hAnsi="Arial M"/>
      <w:b/>
      <w:bCs/>
      <w:i/>
      <w:iCs/>
      <w:color w:val="000000"/>
      <w:lang w:val="en-US"/>
    </w:rPr>
  </w:style>
  <w:style w:type="paragraph" w:customStyle="1" w:styleId="4thlevel">
    <w:name w:val="4th level"/>
    <w:basedOn w:val="Normal"/>
    <w:pPr>
      <w:autoSpaceDE w:val="0"/>
      <w:autoSpaceDN w:val="0"/>
      <w:adjustRightInd w:val="0"/>
      <w:spacing w:line="240" w:lineRule="atLeast"/>
      <w:jc w:val="both"/>
    </w:pPr>
    <w:rPr>
      <w:rFonts w:ascii="Times New Roman M" w:hAnsi="Times New Roman M"/>
      <w:i/>
      <w:iCs/>
      <w:color w:val="000000"/>
      <w:lang w:val="en-US"/>
    </w:rPr>
  </w:style>
  <w:style w:type="paragraph" w:customStyle="1" w:styleId="Unpublished">
    <w:name w:val="Unpublished"/>
    <w:basedOn w:val="Normal"/>
    <w:rPr>
      <w:rFonts w:ascii="Arial Mäori" w:hAnsi="Arial Mäori"/>
    </w:rPr>
  </w:style>
  <w:style w:type="paragraph" w:customStyle="1" w:styleId="Published">
    <w:name w:val="Published"/>
    <w:basedOn w:val="Normal"/>
    <w:rPr>
      <w:rFonts w:ascii="Times New Roman Mäori" w:hAnsi="Times New Roman Mäori"/>
    </w:rPr>
  </w:style>
  <w:style w:type="paragraph" w:customStyle="1" w:styleId="CharCharCharCharChar">
    <w:name w:val="Char Char Char Char Char"/>
    <w:basedOn w:val="Normal"/>
    <w:rsid w:val="004F5CD2"/>
    <w:pPr>
      <w:spacing w:after="160" w:line="240" w:lineRule="exact"/>
    </w:pPr>
    <w:rPr>
      <w:rFonts w:ascii="Arial" w:hAnsi="Arial" w:cs="Arial"/>
      <w:color w:val="000000"/>
      <w:sz w:val="20"/>
      <w:lang w:val="en-US"/>
    </w:rPr>
  </w:style>
  <w:style w:type="paragraph" w:customStyle="1" w:styleId="MoHHeading2">
    <w:name w:val="MoH Heading2"/>
    <w:basedOn w:val="Normal"/>
    <w:rPr>
      <w:rFonts w:ascii="Arial Mäori" w:hAnsi="Arial Mäori"/>
      <w:b/>
    </w:rPr>
  </w:style>
  <w:style w:type="paragraph" w:customStyle="1" w:styleId="MoHHeading1">
    <w:name w:val="MoH Heading1"/>
    <w:basedOn w:val="Normal"/>
    <w:rPr>
      <w:rFonts w:ascii="Arial Mäori" w:hAnsi="Arial Mäori"/>
      <w:b/>
      <w:caps/>
    </w:rPr>
  </w:style>
  <w:style w:type="paragraph" w:customStyle="1" w:styleId="MoHHeading3">
    <w:name w:val="MoH Heading3"/>
    <w:basedOn w:val="Normal"/>
    <w:rPr>
      <w:rFonts w:ascii="Arial Mäori" w:hAnsi="Arial Mäori"/>
      <w:b/>
      <w:i/>
    </w:rPr>
  </w:style>
  <w:style w:type="paragraph" w:styleId="ListParagraph">
    <w:name w:val="List Paragraph"/>
    <w:basedOn w:val="Normal"/>
    <w:uiPriority w:val="34"/>
    <w:qFormat/>
    <w:rsid w:val="004F5CD2"/>
    <w:pPr>
      <w:ind w:left="720"/>
    </w:pPr>
    <w:rPr>
      <w:rFonts w:ascii="Arial Mäori" w:hAnsi="Arial Mäori"/>
    </w:rPr>
  </w:style>
  <w:style w:type="character" w:styleId="CommentReference">
    <w:name w:val="annotation reference"/>
    <w:rsid w:val="00F34056"/>
    <w:rPr>
      <w:sz w:val="16"/>
      <w:szCs w:val="16"/>
    </w:rPr>
  </w:style>
  <w:style w:type="paragraph" w:styleId="CommentText">
    <w:name w:val="annotation text"/>
    <w:basedOn w:val="Normal"/>
    <w:link w:val="CommentTextChar"/>
    <w:rsid w:val="00F34056"/>
    <w:rPr>
      <w:sz w:val="20"/>
      <w:szCs w:val="20"/>
    </w:rPr>
  </w:style>
  <w:style w:type="character" w:customStyle="1" w:styleId="CommentTextChar">
    <w:name w:val="Comment Text Char"/>
    <w:link w:val="CommentText"/>
    <w:rsid w:val="00F34056"/>
    <w:rPr>
      <w:lang w:eastAsia="en-US"/>
    </w:rPr>
  </w:style>
  <w:style w:type="paragraph" w:styleId="CommentSubject">
    <w:name w:val="annotation subject"/>
    <w:basedOn w:val="CommentText"/>
    <w:next w:val="CommentText"/>
    <w:link w:val="CommentSubjectChar"/>
    <w:rsid w:val="00F34056"/>
    <w:rPr>
      <w:b/>
      <w:bCs/>
    </w:rPr>
  </w:style>
  <w:style w:type="character" w:customStyle="1" w:styleId="CommentSubjectChar">
    <w:name w:val="Comment Subject Char"/>
    <w:link w:val="CommentSubject"/>
    <w:rsid w:val="00F34056"/>
    <w:rPr>
      <w:b/>
      <w:bCs/>
      <w:lang w:eastAsia="en-US"/>
    </w:rPr>
  </w:style>
  <w:style w:type="paragraph" w:styleId="BalloonText">
    <w:name w:val="Balloon Text"/>
    <w:basedOn w:val="Normal"/>
    <w:link w:val="BalloonTextChar"/>
    <w:rsid w:val="00F34056"/>
    <w:rPr>
      <w:rFonts w:ascii="Tahoma" w:hAnsi="Tahoma" w:cs="Tahoma"/>
      <w:sz w:val="16"/>
      <w:szCs w:val="16"/>
    </w:rPr>
  </w:style>
  <w:style w:type="character" w:customStyle="1" w:styleId="BalloonTextChar">
    <w:name w:val="Balloon Text Char"/>
    <w:link w:val="BalloonText"/>
    <w:rsid w:val="00F34056"/>
    <w:rPr>
      <w:rFonts w:ascii="Tahoma" w:hAnsi="Tahoma" w:cs="Tahoma"/>
      <w:sz w:val="16"/>
      <w:szCs w:val="16"/>
      <w:lang w:eastAsia="en-US"/>
    </w:rPr>
  </w:style>
  <w:style w:type="paragraph" w:styleId="BodyText">
    <w:name w:val="Body Text"/>
    <w:basedOn w:val="Normal"/>
    <w:link w:val="BodyTextChar"/>
    <w:uiPriority w:val="99"/>
    <w:rsid w:val="00F34056"/>
    <w:rPr>
      <w:rFonts w:ascii="Comic Sans MS" w:hAnsi="Comic Sans MS"/>
      <w:szCs w:val="20"/>
      <w:lang w:val="en-US"/>
    </w:rPr>
  </w:style>
  <w:style w:type="character" w:customStyle="1" w:styleId="BodyTextChar">
    <w:name w:val="Body Text Char"/>
    <w:link w:val="BodyText"/>
    <w:uiPriority w:val="99"/>
    <w:rsid w:val="00F34056"/>
    <w:rPr>
      <w:rFonts w:ascii="Comic Sans MS" w:hAnsi="Comic Sans MS"/>
      <w:sz w:val="24"/>
      <w:lang w:val="en-US" w:eastAsia="en-US"/>
    </w:rPr>
  </w:style>
  <w:style w:type="character" w:customStyle="1" w:styleId="Heading1Char">
    <w:name w:val="Heading 1 Char"/>
    <w:link w:val="Heading1"/>
    <w:uiPriority w:val="9"/>
    <w:rsid w:val="00F34056"/>
    <w:rPr>
      <w:rFonts w:ascii="Cambria" w:hAnsi="Cambria"/>
      <w:b/>
      <w:bCs/>
      <w:kern w:val="32"/>
      <w:sz w:val="32"/>
      <w:szCs w:val="32"/>
      <w:lang w:val="en-US" w:eastAsia="en-US"/>
    </w:rPr>
  </w:style>
  <w:style w:type="character" w:customStyle="1" w:styleId="Heading2Char">
    <w:name w:val="Heading 2 Char"/>
    <w:link w:val="Heading2"/>
    <w:uiPriority w:val="9"/>
    <w:rsid w:val="00F34056"/>
    <w:rPr>
      <w:rFonts w:ascii="Cambria" w:hAnsi="Cambria"/>
      <w:b/>
      <w:bCs/>
      <w:i/>
      <w:iCs/>
      <w:sz w:val="28"/>
      <w:szCs w:val="28"/>
      <w:lang w:val="en-US" w:eastAsia="en-US"/>
    </w:rPr>
  </w:style>
  <w:style w:type="character" w:customStyle="1" w:styleId="Heading3Char">
    <w:name w:val="Heading 3 Char"/>
    <w:link w:val="Heading3"/>
    <w:uiPriority w:val="9"/>
    <w:rsid w:val="00F34056"/>
    <w:rPr>
      <w:rFonts w:ascii="Cambria" w:hAnsi="Cambria"/>
      <w:b/>
      <w:bCs/>
      <w:sz w:val="26"/>
      <w:szCs w:val="26"/>
      <w:lang w:val="en-US" w:eastAsia="en-US"/>
    </w:rPr>
  </w:style>
  <w:style w:type="character" w:customStyle="1" w:styleId="Heading4Char">
    <w:name w:val="Heading 4 Char"/>
    <w:link w:val="Heading4"/>
    <w:uiPriority w:val="9"/>
    <w:rsid w:val="00F34056"/>
    <w:rPr>
      <w:rFonts w:ascii="Calibri" w:hAnsi="Calibri"/>
      <w:b/>
      <w:bCs/>
      <w:sz w:val="28"/>
      <w:szCs w:val="28"/>
      <w:lang w:val="en-US" w:eastAsia="en-US"/>
    </w:rPr>
  </w:style>
  <w:style w:type="character" w:customStyle="1" w:styleId="Heading5Char">
    <w:name w:val="Heading 5 Char"/>
    <w:link w:val="Heading5"/>
    <w:uiPriority w:val="9"/>
    <w:rsid w:val="00F34056"/>
    <w:rPr>
      <w:rFonts w:ascii="Calibri" w:hAnsi="Calibri"/>
      <w:b/>
      <w:bCs/>
      <w:i/>
      <w:iCs/>
      <w:sz w:val="26"/>
      <w:szCs w:val="26"/>
      <w:lang w:val="en-US" w:eastAsia="en-US"/>
    </w:rPr>
  </w:style>
  <w:style w:type="character" w:customStyle="1" w:styleId="Heading6Char">
    <w:name w:val="Heading 6 Char"/>
    <w:link w:val="Heading6"/>
    <w:uiPriority w:val="9"/>
    <w:rsid w:val="00F34056"/>
    <w:rPr>
      <w:rFonts w:ascii="Calibri" w:hAnsi="Calibri"/>
      <w:b/>
      <w:bCs/>
      <w:lang w:val="en-US" w:eastAsia="en-US"/>
    </w:rPr>
  </w:style>
  <w:style w:type="character" w:customStyle="1" w:styleId="Heading7Char">
    <w:name w:val="Heading 7 Char"/>
    <w:link w:val="Heading7"/>
    <w:uiPriority w:val="9"/>
    <w:rsid w:val="00F34056"/>
    <w:rPr>
      <w:rFonts w:ascii="Calibri" w:hAnsi="Calibri"/>
      <w:sz w:val="24"/>
      <w:szCs w:val="24"/>
      <w:lang w:val="en-US" w:eastAsia="en-US"/>
    </w:rPr>
  </w:style>
  <w:style w:type="character" w:customStyle="1" w:styleId="Heading8Char">
    <w:name w:val="Heading 8 Char"/>
    <w:link w:val="Heading8"/>
    <w:uiPriority w:val="9"/>
    <w:rsid w:val="00F34056"/>
    <w:rPr>
      <w:rFonts w:ascii="Calibri" w:hAnsi="Calibri"/>
      <w:i/>
      <w:iCs/>
      <w:sz w:val="24"/>
      <w:szCs w:val="24"/>
      <w:lang w:val="en-US" w:eastAsia="en-US"/>
    </w:rPr>
  </w:style>
  <w:style w:type="character" w:customStyle="1" w:styleId="Heading9Char">
    <w:name w:val="Heading 9 Char"/>
    <w:link w:val="Heading9"/>
    <w:uiPriority w:val="9"/>
    <w:rsid w:val="00F34056"/>
    <w:rPr>
      <w:rFonts w:ascii="Cambria" w:hAnsi="Cambria"/>
      <w:lang w:val="en-US" w:eastAsia="en-US"/>
    </w:rPr>
  </w:style>
  <w:style w:type="paragraph" w:styleId="BodyTextIndent2">
    <w:name w:val="Body Text Indent 2"/>
    <w:basedOn w:val="Normal"/>
    <w:link w:val="BodyTextIndent2Char"/>
    <w:rsid w:val="00F34056"/>
    <w:pPr>
      <w:spacing w:after="120" w:line="480" w:lineRule="auto"/>
      <w:ind w:left="283"/>
    </w:pPr>
  </w:style>
  <w:style w:type="character" w:customStyle="1" w:styleId="BodyTextIndent2Char">
    <w:name w:val="Body Text Indent 2 Char"/>
    <w:link w:val="BodyTextIndent2"/>
    <w:rsid w:val="00F34056"/>
    <w:rPr>
      <w:sz w:val="24"/>
      <w:szCs w:val="24"/>
      <w:lang w:eastAsia="en-US"/>
    </w:rPr>
  </w:style>
  <w:style w:type="paragraph" w:styleId="BodyTextIndent">
    <w:name w:val="Body Text Indent"/>
    <w:basedOn w:val="Normal"/>
    <w:link w:val="BodyTextIndentChar"/>
    <w:rsid w:val="00F34056"/>
    <w:pPr>
      <w:spacing w:after="120"/>
      <w:ind w:left="283"/>
    </w:pPr>
  </w:style>
  <w:style w:type="character" w:customStyle="1" w:styleId="BodyTextIndentChar">
    <w:name w:val="Body Text Indent Char"/>
    <w:link w:val="BodyTextIndent"/>
    <w:rsid w:val="00F34056"/>
    <w:rPr>
      <w:sz w:val="24"/>
      <w:szCs w:val="24"/>
      <w:lang w:eastAsia="en-US"/>
    </w:rPr>
  </w:style>
  <w:style w:type="paragraph" w:styleId="BodyText2">
    <w:name w:val="Body Text 2"/>
    <w:basedOn w:val="Normal"/>
    <w:link w:val="BodyText2Char"/>
    <w:rsid w:val="00F34056"/>
    <w:pPr>
      <w:spacing w:after="120" w:line="480" w:lineRule="auto"/>
    </w:pPr>
  </w:style>
  <w:style w:type="character" w:customStyle="1" w:styleId="BodyText2Char">
    <w:name w:val="Body Text 2 Char"/>
    <w:link w:val="BodyText2"/>
    <w:rsid w:val="00F34056"/>
    <w:rPr>
      <w:sz w:val="24"/>
      <w:szCs w:val="24"/>
      <w:lang w:eastAsia="en-US"/>
    </w:rPr>
  </w:style>
  <w:style w:type="paragraph" w:styleId="TOAHeading">
    <w:name w:val="toa heading"/>
    <w:basedOn w:val="Normal"/>
    <w:next w:val="Normal"/>
    <w:rsid w:val="005A7193"/>
    <w:pPr>
      <w:numPr>
        <w:ilvl w:val="2"/>
        <w:numId w:val="10"/>
      </w:numPr>
      <w:spacing w:before="120"/>
    </w:pPr>
    <w:rPr>
      <w:rFonts w:ascii="Arial" w:hAnsi="Arial" w:cs="Arial"/>
      <w:b/>
      <w:bCs/>
      <w:lang w:eastAsia="en-GB"/>
    </w:rPr>
  </w:style>
  <w:style w:type="paragraph" w:styleId="Revision">
    <w:name w:val="Revision"/>
    <w:hidden/>
    <w:uiPriority w:val="99"/>
    <w:semiHidden/>
    <w:rsid w:val="00AA5C85"/>
    <w:rPr>
      <w:sz w:val="24"/>
      <w:szCs w:val="24"/>
      <w:lang w:eastAsia="en-US"/>
    </w:rPr>
  </w:style>
  <w:style w:type="paragraph" w:styleId="Header">
    <w:name w:val="header"/>
    <w:basedOn w:val="Normal"/>
    <w:link w:val="HeaderChar"/>
    <w:uiPriority w:val="99"/>
    <w:rsid w:val="00E71FA2"/>
    <w:pPr>
      <w:tabs>
        <w:tab w:val="center" w:pos="4513"/>
        <w:tab w:val="right" w:pos="9026"/>
      </w:tabs>
    </w:pPr>
  </w:style>
  <w:style w:type="character" w:customStyle="1" w:styleId="HeaderChar">
    <w:name w:val="Header Char"/>
    <w:link w:val="Header"/>
    <w:uiPriority w:val="99"/>
    <w:rsid w:val="00E71FA2"/>
    <w:rPr>
      <w:sz w:val="24"/>
      <w:szCs w:val="24"/>
      <w:lang w:eastAsia="en-US"/>
    </w:rPr>
  </w:style>
  <w:style w:type="paragraph" w:styleId="Footer">
    <w:name w:val="footer"/>
    <w:basedOn w:val="Normal"/>
    <w:link w:val="FooterChar"/>
    <w:uiPriority w:val="99"/>
    <w:rsid w:val="00E71FA2"/>
    <w:pPr>
      <w:tabs>
        <w:tab w:val="center" w:pos="4513"/>
        <w:tab w:val="right" w:pos="9026"/>
      </w:tabs>
    </w:pPr>
  </w:style>
  <w:style w:type="character" w:customStyle="1" w:styleId="FooterChar">
    <w:name w:val="Footer Char"/>
    <w:link w:val="Footer"/>
    <w:uiPriority w:val="99"/>
    <w:rsid w:val="00E71FA2"/>
    <w:rPr>
      <w:sz w:val="24"/>
      <w:szCs w:val="24"/>
      <w:lang w:eastAsia="en-US"/>
    </w:rPr>
  </w:style>
  <w:style w:type="paragraph" w:styleId="FootnoteText">
    <w:name w:val="footnote text"/>
    <w:basedOn w:val="Normal"/>
    <w:link w:val="FootnoteTextChar"/>
    <w:rsid w:val="007B476B"/>
    <w:rPr>
      <w:sz w:val="20"/>
      <w:szCs w:val="20"/>
    </w:rPr>
  </w:style>
  <w:style w:type="character" w:customStyle="1" w:styleId="FootnoteTextChar">
    <w:name w:val="Footnote Text Char"/>
    <w:link w:val="FootnoteText"/>
    <w:rsid w:val="007B476B"/>
    <w:rPr>
      <w:lang w:eastAsia="en-US"/>
    </w:rPr>
  </w:style>
  <w:style w:type="character" w:styleId="FootnoteReference">
    <w:name w:val="footnote reference"/>
    <w:rsid w:val="007B476B"/>
    <w:rPr>
      <w:vertAlign w:val="superscript"/>
    </w:rPr>
  </w:style>
  <w:style w:type="character" w:styleId="Hyperlink">
    <w:name w:val="Hyperlink"/>
    <w:rsid w:val="003B64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e@incharge.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A221-EC3C-42A4-BE50-DC68BFD5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08. MoU Template</vt:lpstr>
    </vt:vector>
  </TitlesOfParts>
  <Company>Ministry Of Health</Company>
  <LinksUpToDate>false</LinksUpToDate>
  <CharactersWithSpaces>10093</CharactersWithSpaces>
  <SharedDoc>false</SharedDoc>
  <HLinks>
    <vt:vector size="6" baseType="variant">
      <vt:variant>
        <vt:i4>6619158</vt:i4>
      </vt:variant>
      <vt:variant>
        <vt:i4>0</vt:i4>
      </vt:variant>
      <vt:variant>
        <vt:i4>0</vt:i4>
      </vt:variant>
      <vt:variant>
        <vt:i4>5</vt:i4>
      </vt:variant>
      <vt:variant>
        <vt:lpwstr>mailto:finance@incharge.org.nz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MoU Template</dc:title>
  <dc:creator>Bob Sheppard</dc:creator>
  <cp:lastModifiedBy>ImogenElise</cp:lastModifiedBy>
  <cp:revision>2</cp:revision>
  <cp:lastPrinted>2016-02-01T21:46:00Z</cp:lastPrinted>
  <dcterms:created xsi:type="dcterms:W3CDTF">2016-03-04T04:28:00Z</dcterms:created>
  <dcterms:modified xsi:type="dcterms:W3CDTF">2016-03-04T04:28:00Z</dcterms:modified>
  <cp:category>Legal</cp:category>
</cp:coreProperties>
</file>