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077" w:rsidRDefault="00C100EA">
      <w:pPr>
        <w:rPr>
          <w:rFonts w:ascii="Arial Mäori" w:hAnsi="Arial Mäori"/>
          <w:b/>
          <w:sz w:val="24"/>
          <w:szCs w:val="24"/>
        </w:rPr>
      </w:pPr>
      <w:bookmarkStart w:id="0" w:name="_GoBack"/>
      <w:bookmarkEnd w:id="0"/>
      <w:r w:rsidRPr="00594D9A">
        <w:rPr>
          <w:rFonts w:ascii="Arial Mäori" w:hAnsi="Arial Mäori"/>
          <w:b/>
          <w:sz w:val="24"/>
          <w:szCs w:val="24"/>
        </w:rPr>
        <w:t>Enabling Good Lives, Christchurch</w:t>
      </w:r>
      <w:r>
        <w:rPr>
          <w:rFonts w:ascii="Arial Mäori" w:hAnsi="Arial Mäori"/>
          <w:b/>
          <w:sz w:val="24"/>
          <w:szCs w:val="24"/>
        </w:rPr>
        <w:t xml:space="preserve"> (EGL)</w:t>
      </w:r>
      <w:r w:rsidR="000C1B00">
        <w:rPr>
          <w:rFonts w:ascii="Arial Mäori" w:hAnsi="Arial Mäori"/>
          <w:b/>
          <w:sz w:val="24"/>
          <w:szCs w:val="24"/>
        </w:rPr>
        <w:t xml:space="preserve"> – Factsheet</w:t>
      </w:r>
      <w:r w:rsidR="00A55886">
        <w:rPr>
          <w:rFonts w:ascii="Arial Mäori" w:hAnsi="Arial Mäori"/>
          <w:b/>
          <w:sz w:val="24"/>
          <w:szCs w:val="24"/>
        </w:rPr>
        <w:t xml:space="preserve"> </w:t>
      </w:r>
      <w:r w:rsidR="0089788D">
        <w:rPr>
          <w:rFonts w:ascii="Arial Mäori" w:hAnsi="Arial Mäori"/>
          <w:b/>
          <w:sz w:val="24"/>
          <w:szCs w:val="24"/>
        </w:rPr>
        <w:t>7</w:t>
      </w:r>
    </w:p>
    <w:p w:rsidR="00C100EA" w:rsidRDefault="00F17520">
      <w:pPr>
        <w:rPr>
          <w:rFonts w:ascii="Arial Mäori" w:hAnsi="Arial Mäori"/>
          <w:b/>
          <w:sz w:val="24"/>
          <w:szCs w:val="24"/>
        </w:rPr>
      </w:pPr>
      <w:r w:rsidRPr="00F17520">
        <w:rPr>
          <w:rFonts w:ascii="Arial Mäori" w:hAnsi="Arial Mäori"/>
          <w:b/>
          <w:sz w:val="24"/>
          <w:szCs w:val="24"/>
        </w:rPr>
        <w:t>E</w:t>
      </w:r>
      <w:r w:rsidR="00A55886">
        <w:rPr>
          <w:rFonts w:ascii="Arial Mäori" w:hAnsi="Arial Mäori"/>
          <w:b/>
          <w:sz w:val="24"/>
          <w:szCs w:val="24"/>
        </w:rPr>
        <w:t xml:space="preserve">nabling </w:t>
      </w:r>
      <w:r w:rsidRPr="00F17520">
        <w:rPr>
          <w:rFonts w:ascii="Arial Mäori" w:hAnsi="Arial Mäori"/>
          <w:b/>
          <w:sz w:val="24"/>
          <w:szCs w:val="24"/>
        </w:rPr>
        <w:t>G</w:t>
      </w:r>
      <w:r w:rsidR="00A55886">
        <w:rPr>
          <w:rFonts w:ascii="Arial Mäori" w:hAnsi="Arial Mäori"/>
          <w:b/>
          <w:sz w:val="24"/>
          <w:szCs w:val="24"/>
        </w:rPr>
        <w:t xml:space="preserve">ood </w:t>
      </w:r>
      <w:r w:rsidRPr="00F17520">
        <w:rPr>
          <w:rFonts w:ascii="Arial Mäori" w:hAnsi="Arial Mäori"/>
          <w:b/>
          <w:sz w:val="24"/>
          <w:szCs w:val="24"/>
        </w:rPr>
        <w:t>L</w:t>
      </w:r>
      <w:r w:rsidR="00A55886">
        <w:rPr>
          <w:rFonts w:ascii="Arial Mäori" w:hAnsi="Arial Mäori"/>
          <w:b/>
          <w:sz w:val="24"/>
          <w:szCs w:val="24"/>
        </w:rPr>
        <w:t>ives</w:t>
      </w:r>
      <w:r w:rsidRPr="00F17520">
        <w:rPr>
          <w:rFonts w:ascii="Arial Mäori" w:hAnsi="Arial Mäori"/>
          <w:b/>
          <w:sz w:val="24"/>
          <w:szCs w:val="24"/>
        </w:rPr>
        <w:t xml:space="preserve"> relati</w:t>
      </w:r>
      <w:r w:rsidR="0089788D">
        <w:rPr>
          <w:rFonts w:ascii="Arial Mäori" w:hAnsi="Arial Mäori"/>
          <w:b/>
          <w:sz w:val="24"/>
          <w:szCs w:val="24"/>
        </w:rPr>
        <w:t xml:space="preserve">onship with support providers - </w:t>
      </w:r>
      <w:r w:rsidRPr="00F17520">
        <w:rPr>
          <w:rFonts w:ascii="Arial Mäori" w:hAnsi="Arial Mäori"/>
          <w:b/>
          <w:sz w:val="24"/>
          <w:szCs w:val="24"/>
        </w:rPr>
        <w:t>supporting EG</w:t>
      </w:r>
      <w:r>
        <w:rPr>
          <w:rFonts w:ascii="Arial Mäori" w:hAnsi="Arial Mäori"/>
          <w:b/>
          <w:sz w:val="24"/>
          <w:szCs w:val="24"/>
        </w:rPr>
        <w:t>L participants on their journey</w:t>
      </w:r>
      <w:r w:rsidR="000C1B00">
        <w:rPr>
          <w:rFonts w:ascii="Arial Mäori" w:hAnsi="Arial Mäori"/>
          <w:b/>
          <w:sz w:val="24"/>
          <w:szCs w:val="24"/>
        </w:rPr>
        <w:t xml:space="preserve"> – update May</w:t>
      </w:r>
      <w:r w:rsidR="00C100EA">
        <w:rPr>
          <w:rFonts w:ascii="Arial Mäori" w:hAnsi="Arial Mäori"/>
          <w:b/>
          <w:sz w:val="24"/>
          <w:szCs w:val="24"/>
        </w:rPr>
        <w:t xml:space="preserve"> 2015</w:t>
      </w:r>
    </w:p>
    <w:p w:rsidR="001C0916" w:rsidRDefault="001C0916" w:rsidP="00C100EA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The E</w:t>
      </w:r>
      <w:r w:rsidR="00A55886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A55886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A55886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</w:t>
      </w:r>
      <w:r w:rsidR="00A55886">
        <w:rPr>
          <w:rFonts w:ascii="Arial Mäori" w:hAnsi="Arial Mäori"/>
          <w:sz w:val="24"/>
          <w:szCs w:val="24"/>
        </w:rPr>
        <w:t>T</w:t>
      </w:r>
      <w:r>
        <w:rPr>
          <w:rFonts w:ascii="Arial Mäori" w:hAnsi="Arial Mäori"/>
          <w:sz w:val="24"/>
          <w:szCs w:val="24"/>
        </w:rPr>
        <w:t>eam recognises the importance of provider agencies in supporting E</w:t>
      </w:r>
      <w:r w:rsidR="00A55886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A55886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A55886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participants to get their ‘good life’</w:t>
      </w:r>
    </w:p>
    <w:p w:rsidR="001C0916" w:rsidRDefault="001C0916" w:rsidP="001C0916">
      <w:pPr>
        <w:pStyle w:val="ListParagraph"/>
        <w:rPr>
          <w:rFonts w:ascii="Arial Mäori" w:hAnsi="Arial Mäori"/>
          <w:sz w:val="24"/>
          <w:szCs w:val="24"/>
        </w:rPr>
      </w:pPr>
    </w:p>
    <w:p w:rsidR="00DE77C1" w:rsidRDefault="00DE77C1" w:rsidP="00C100EA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The E</w:t>
      </w:r>
      <w:r w:rsidR="00A55886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A55886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A55886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</w:t>
      </w:r>
      <w:r w:rsidR="00C12760">
        <w:rPr>
          <w:rFonts w:ascii="Arial Mäori" w:hAnsi="Arial Mäori"/>
          <w:sz w:val="24"/>
          <w:szCs w:val="24"/>
        </w:rPr>
        <w:t>a</w:t>
      </w:r>
      <w:r>
        <w:rPr>
          <w:rFonts w:ascii="Arial Mäori" w:hAnsi="Arial Mäori"/>
          <w:sz w:val="24"/>
          <w:szCs w:val="24"/>
        </w:rPr>
        <w:t xml:space="preserve">pproach requires support providers to ensure their services are personalised </w:t>
      </w:r>
      <w:r w:rsidR="00816FB6">
        <w:rPr>
          <w:rFonts w:ascii="Arial Mäori" w:hAnsi="Arial Mäori"/>
          <w:sz w:val="24"/>
          <w:szCs w:val="24"/>
        </w:rPr>
        <w:t xml:space="preserve">in line with the participants ‘My Plan’ </w:t>
      </w:r>
      <w:r>
        <w:rPr>
          <w:rFonts w:ascii="Arial Mäori" w:hAnsi="Arial Mäori"/>
          <w:sz w:val="24"/>
          <w:szCs w:val="24"/>
        </w:rPr>
        <w:t>and aligned with E</w:t>
      </w:r>
      <w:r w:rsidR="00A55886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A55886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A55886">
        <w:rPr>
          <w:rFonts w:ascii="Arial Mäori" w:hAnsi="Arial Mäori"/>
          <w:sz w:val="24"/>
          <w:szCs w:val="24"/>
        </w:rPr>
        <w:t>ives</w:t>
      </w:r>
      <w:r w:rsidR="00816FB6">
        <w:rPr>
          <w:rFonts w:ascii="Arial Mäori" w:hAnsi="Arial Mäori"/>
          <w:sz w:val="24"/>
          <w:szCs w:val="24"/>
        </w:rPr>
        <w:t xml:space="preserve"> principles. T</w:t>
      </w:r>
      <w:r>
        <w:rPr>
          <w:rFonts w:ascii="Arial Mäori" w:hAnsi="Arial Mäori"/>
          <w:sz w:val="24"/>
          <w:szCs w:val="24"/>
        </w:rPr>
        <w:t>he E</w:t>
      </w:r>
      <w:r w:rsidR="00A55886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A55886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A55886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Team is supporting local providers to work through a self-assessment and review process</w:t>
      </w:r>
      <w:r w:rsidR="00816FB6">
        <w:rPr>
          <w:rFonts w:ascii="Arial Mäori" w:hAnsi="Arial Mäori"/>
          <w:sz w:val="24"/>
          <w:szCs w:val="24"/>
        </w:rPr>
        <w:t xml:space="preserve"> but progress has been slow to date</w:t>
      </w:r>
    </w:p>
    <w:p w:rsidR="00461FC0" w:rsidRDefault="00461FC0" w:rsidP="00612B84">
      <w:pPr>
        <w:pStyle w:val="ListParagraph"/>
        <w:rPr>
          <w:rFonts w:ascii="Arial Mäori" w:hAnsi="Arial Mäori"/>
          <w:sz w:val="24"/>
          <w:szCs w:val="24"/>
        </w:rPr>
      </w:pPr>
    </w:p>
    <w:p w:rsidR="00DE77C1" w:rsidRDefault="00C12760" w:rsidP="00C100EA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 xml:space="preserve">The </w:t>
      </w:r>
      <w:r w:rsidR="00816FB6">
        <w:rPr>
          <w:rFonts w:ascii="Arial Mäori" w:hAnsi="Arial Mäori"/>
          <w:sz w:val="24"/>
          <w:szCs w:val="24"/>
        </w:rPr>
        <w:t xml:space="preserve">individualised </w:t>
      </w:r>
      <w:r w:rsidR="00DE77C1">
        <w:rPr>
          <w:rFonts w:ascii="Arial Mäori" w:hAnsi="Arial Mäori"/>
          <w:sz w:val="24"/>
          <w:szCs w:val="24"/>
        </w:rPr>
        <w:t>E</w:t>
      </w:r>
      <w:r w:rsidR="00A55886">
        <w:rPr>
          <w:rFonts w:ascii="Arial Mäori" w:hAnsi="Arial Mäori"/>
          <w:sz w:val="24"/>
          <w:szCs w:val="24"/>
        </w:rPr>
        <w:t xml:space="preserve">nabling </w:t>
      </w:r>
      <w:r w:rsidR="00DE77C1">
        <w:rPr>
          <w:rFonts w:ascii="Arial Mäori" w:hAnsi="Arial Mäori"/>
          <w:sz w:val="24"/>
          <w:szCs w:val="24"/>
        </w:rPr>
        <w:t>G</w:t>
      </w:r>
      <w:r w:rsidR="00A55886">
        <w:rPr>
          <w:rFonts w:ascii="Arial Mäori" w:hAnsi="Arial Mäori"/>
          <w:sz w:val="24"/>
          <w:szCs w:val="24"/>
        </w:rPr>
        <w:t xml:space="preserve">ood </w:t>
      </w:r>
      <w:r w:rsidR="00DE77C1">
        <w:rPr>
          <w:rFonts w:ascii="Arial Mäori" w:hAnsi="Arial Mäori"/>
          <w:sz w:val="24"/>
          <w:szCs w:val="24"/>
        </w:rPr>
        <w:t>L</w:t>
      </w:r>
      <w:r w:rsidR="00A55886">
        <w:rPr>
          <w:rFonts w:ascii="Arial Mäori" w:hAnsi="Arial Mäori"/>
          <w:sz w:val="24"/>
          <w:szCs w:val="24"/>
        </w:rPr>
        <w:t>ives</w:t>
      </w:r>
      <w:r w:rsidR="00DE77C1">
        <w:rPr>
          <w:rFonts w:ascii="Arial Mäori" w:hAnsi="Arial Mäori"/>
          <w:sz w:val="24"/>
          <w:szCs w:val="24"/>
        </w:rPr>
        <w:t xml:space="preserve"> </w:t>
      </w:r>
      <w:r w:rsidR="000C1B00">
        <w:rPr>
          <w:rFonts w:ascii="Arial Mäori" w:hAnsi="Arial Mäori"/>
          <w:sz w:val="24"/>
          <w:szCs w:val="24"/>
        </w:rPr>
        <w:t>a</w:t>
      </w:r>
      <w:r>
        <w:rPr>
          <w:rFonts w:ascii="Arial Mäori" w:hAnsi="Arial Mäori"/>
          <w:sz w:val="24"/>
          <w:szCs w:val="24"/>
        </w:rPr>
        <w:t xml:space="preserve">pproach </w:t>
      </w:r>
      <w:r w:rsidR="00DE77C1">
        <w:rPr>
          <w:rFonts w:ascii="Arial Mäori" w:hAnsi="Arial Mäori"/>
          <w:sz w:val="24"/>
          <w:szCs w:val="24"/>
        </w:rPr>
        <w:t xml:space="preserve">can appear to conflict with existing </w:t>
      </w:r>
      <w:r w:rsidR="00816FB6">
        <w:rPr>
          <w:rFonts w:ascii="Arial Mäori" w:hAnsi="Arial Mäori"/>
          <w:sz w:val="24"/>
          <w:szCs w:val="24"/>
        </w:rPr>
        <w:t xml:space="preserve">bulk </w:t>
      </w:r>
      <w:r w:rsidR="00DE77C1">
        <w:rPr>
          <w:rFonts w:ascii="Arial Mäori" w:hAnsi="Arial Mäori"/>
          <w:sz w:val="24"/>
          <w:szCs w:val="24"/>
        </w:rPr>
        <w:t>contract and funding arrangements for providers and the demonstration has identified system barriers that need to be worked through in order for E</w:t>
      </w:r>
      <w:r w:rsidR="00A55886">
        <w:rPr>
          <w:rFonts w:ascii="Arial Mäori" w:hAnsi="Arial Mäori"/>
          <w:sz w:val="24"/>
          <w:szCs w:val="24"/>
        </w:rPr>
        <w:t xml:space="preserve">nabling </w:t>
      </w:r>
      <w:r w:rsidR="00DE77C1">
        <w:rPr>
          <w:rFonts w:ascii="Arial Mäori" w:hAnsi="Arial Mäori"/>
          <w:sz w:val="24"/>
          <w:szCs w:val="24"/>
        </w:rPr>
        <w:t>G</w:t>
      </w:r>
      <w:r w:rsidR="00A55886">
        <w:rPr>
          <w:rFonts w:ascii="Arial Mäori" w:hAnsi="Arial Mäori"/>
          <w:sz w:val="24"/>
          <w:szCs w:val="24"/>
        </w:rPr>
        <w:t xml:space="preserve">ood </w:t>
      </w:r>
      <w:r w:rsidR="00DE77C1">
        <w:rPr>
          <w:rFonts w:ascii="Arial Mäori" w:hAnsi="Arial Mäori"/>
          <w:sz w:val="24"/>
          <w:szCs w:val="24"/>
        </w:rPr>
        <w:t>L</w:t>
      </w:r>
      <w:r w:rsidR="00A55886">
        <w:rPr>
          <w:rFonts w:ascii="Arial Mäori" w:hAnsi="Arial Mäori"/>
          <w:sz w:val="24"/>
          <w:szCs w:val="24"/>
        </w:rPr>
        <w:t>ives</w:t>
      </w:r>
      <w:r w:rsidR="00DE77C1">
        <w:rPr>
          <w:rFonts w:ascii="Arial Mäori" w:hAnsi="Arial Mäori"/>
          <w:sz w:val="24"/>
          <w:szCs w:val="24"/>
        </w:rPr>
        <w:t xml:space="preserve"> to be successful on a larger scale</w:t>
      </w:r>
    </w:p>
    <w:p w:rsidR="00461FC0" w:rsidRDefault="00461FC0" w:rsidP="00612B84">
      <w:pPr>
        <w:pStyle w:val="ListParagraph"/>
        <w:rPr>
          <w:rFonts w:ascii="Arial Mäori" w:hAnsi="Arial Mäori"/>
          <w:sz w:val="24"/>
          <w:szCs w:val="24"/>
        </w:rPr>
      </w:pPr>
    </w:p>
    <w:p w:rsidR="00C100EA" w:rsidRDefault="00DE77C1" w:rsidP="00C100EA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Most of these are due to E</w:t>
      </w:r>
      <w:r w:rsidR="00A55886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A55886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A55886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</w:t>
      </w:r>
      <w:r w:rsidR="00E06603">
        <w:rPr>
          <w:rFonts w:ascii="Arial Mäori" w:hAnsi="Arial Mäori"/>
          <w:sz w:val="24"/>
          <w:szCs w:val="24"/>
        </w:rPr>
        <w:t>operating in a system that was set up for a different purpose and good progress has been made in designing new ways of operating/contracting including:</w:t>
      </w:r>
    </w:p>
    <w:p w:rsidR="00E06603" w:rsidRDefault="00E06603" w:rsidP="00E06603">
      <w:pPr>
        <w:pStyle w:val="ListParagraph"/>
        <w:numPr>
          <w:ilvl w:val="1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The host provider being able to contract directly with providers thereby avoiding a potential GST problem (short term solution from January to March)</w:t>
      </w:r>
    </w:p>
    <w:p w:rsidR="00E06603" w:rsidRDefault="00E06603" w:rsidP="00E06603">
      <w:pPr>
        <w:pStyle w:val="ListParagraph"/>
        <w:numPr>
          <w:ilvl w:val="1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 xml:space="preserve">Providers being able to </w:t>
      </w:r>
      <w:r w:rsidR="000C1B00">
        <w:rPr>
          <w:rFonts w:ascii="Arial Mäori" w:hAnsi="Arial Mäori"/>
          <w:sz w:val="24"/>
          <w:szCs w:val="24"/>
        </w:rPr>
        <w:t xml:space="preserve">apply to </w:t>
      </w:r>
      <w:r>
        <w:rPr>
          <w:rFonts w:ascii="Arial Mäori" w:hAnsi="Arial Mäori"/>
          <w:sz w:val="24"/>
          <w:szCs w:val="24"/>
        </w:rPr>
        <w:t xml:space="preserve">become host agencies themselves </w:t>
      </w:r>
      <w:r w:rsidR="000C1B00">
        <w:rPr>
          <w:rFonts w:ascii="Arial Mäori" w:hAnsi="Arial Mäori"/>
          <w:sz w:val="24"/>
          <w:szCs w:val="24"/>
        </w:rPr>
        <w:t>which will extend choice as well as enabling participants to retain control without some of the additional responsibilities (due to be in place by September 15</w:t>
      </w:r>
    </w:p>
    <w:p w:rsidR="00461FC0" w:rsidRDefault="00461FC0" w:rsidP="00612B84">
      <w:pPr>
        <w:pStyle w:val="ListParagraph"/>
        <w:ind w:left="1440"/>
        <w:rPr>
          <w:rFonts w:ascii="Arial Mäori" w:hAnsi="Arial Mäori"/>
          <w:sz w:val="24"/>
          <w:szCs w:val="24"/>
        </w:rPr>
      </w:pPr>
    </w:p>
    <w:p w:rsidR="00DE77C1" w:rsidRDefault="00E06603" w:rsidP="00C100EA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The E</w:t>
      </w:r>
      <w:r w:rsidR="00A55886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A55886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A55886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Team recognise that a number of providers have been operating in a personalised way for many years and that E</w:t>
      </w:r>
      <w:r w:rsidR="00A55886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A55886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A55886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should enable the system to recognise the need for flexible contracting arrangements like those identified abov</w:t>
      </w:r>
      <w:r w:rsidR="00816FB6">
        <w:rPr>
          <w:rFonts w:ascii="Arial Mäori" w:hAnsi="Arial Mäori"/>
          <w:sz w:val="24"/>
          <w:szCs w:val="24"/>
        </w:rPr>
        <w:t>e</w:t>
      </w:r>
    </w:p>
    <w:p w:rsidR="00461FC0" w:rsidRDefault="00461FC0" w:rsidP="00612B84">
      <w:pPr>
        <w:pStyle w:val="ListParagraph"/>
        <w:rPr>
          <w:rFonts w:ascii="Arial Mäori" w:hAnsi="Arial Mäori"/>
          <w:sz w:val="24"/>
          <w:szCs w:val="24"/>
        </w:rPr>
      </w:pPr>
    </w:p>
    <w:p w:rsidR="00E06603" w:rsidRDefault="00E06603" w:rsidP="00C100EA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 xml:space="preserve">It is noted that the </w:t>
      </w:r>
      <w:r w:rsidR="007214CD">
        <w:rPr>
          <w:rFonts w:ascii="Arial Mäori" w:hAnsi="Arial Mäori"/>
          <w:sz w:val="24"/>
          <w:szCs w:val="24"/>
        </w:rPr>
        <w:t xml:space="preserve">everyday </w:t>
      </w:r>
      <w:r>
        <w:rPr>
          <w:rFonts w:ascii="Arial Mäori" w:hAnsi="Arial Mäori"/>
          <w:sz w:val="24"/>
          <w:szCs w:val="24"/>
        </w:rPr>
        <w:t>language locally has changed from providers being the destination for E</w:t>
      </w:r>
      <w:r w:rsidR="00A55886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A55886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A55886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participants to them being part of the journey</w:t>
      </w:r>
    </w:p>
    <w:p w:rsidR="00461FC0" w:rsidRDefault="00461FC0" w:rsidP="00612B84">
      <w:pPr>
        <w:pStyle w:val="ListParagraph"/>
        <w:rPr>
          <w:rFonts w:ascii="Arial Mäori" w:hAnsi="Arial Mäori"/>
          <w:sz w:val="24"/>
          <w:szCs w:val="24"/>
        </w:rPr>
      </w:pPr>
    </w:p>
    <w:p w:rsidR="001C0916" w:rsidRPr="000C1B00" w:rsidRDefault="007214CD" w:rsidP="000C1B00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 xml:space="preserve">Early </w:t>
      </w:r>
      <w:r w:rsidR="00461FC0">
        <w:rPr>
          <w:rFonts w:ascii="Arial Mäori" w:hAnsi="Arial Mäori"/>
          <w:sz w:val="24"/>
          <w:szCs w:val="24"/>
        </w:rPr>
        <w:t>challenges in terms of roles and boundaries of navigators has been resolved with recent combined event</w:t>
      </w:r>
      <w:r w:rsidR="00C12760">
        <w:rPr>
          <w:rFonts w:ascii="Arial Mäori" w:hAnsi="Arial Mäori"/>
          <w:sz w:val="24"/>
          <w:szCs w:val="24"/>
        </w:rPr>
        <w:t>s</w:t>
      </w:r>
      <w:r w:rsidR="00461FC0">
        <w:rPr>
          <w:rFonts w:ascii="Arial Mäori" w:hAnsi="Arial Mäori"/>
          <w:sz w:val="24"/>
          <w:szCs w:val="24"/>
        </w:rPr>
        <w:t xml:space="preserve"> showing there is </w:t>
      </w:r>
      <w:r w:rsidR="00816FB6">
        <w:rPr>
          <w:rFonts w:ascii="Arial Mäori" w:hAnsi="Arial Mäori"/>
          <w:sz w:val="24"/>
          <w:szCs w:val="24"/>
        </w:rPr>
        <w:t xml:space="preserve">a broad </w:t>
      </w:r>
      <w:r w:rsidR="00461FC0">
        <w:rPr>
          <w:rFonts w:ascii="Arial Mäori" w:hAnsi="Arial Mäori"/>
          <w:sz w:val="24"/>
          <w:szCs w:val="24"/>
        </w:rPr>
        <w:t>consensus in terms of what navigators do and what they don’t do</w:t>
      </w:r>
    </w:p>
    <w:p w:rsidR="00461FC0" w:rsidRDefault="00461FC0" w:rsidP="00612B84">
      <w:pPr>
        <w:pStyle w:val="ListParagraph"/>
        <w:rPr>
          <w:rFonts w:ascii="Arial Mäori" w:hAnsi="Arial Mäori"/>
          <w:sz w:val="24"/>
          <w:szCs w:val="24"/>
        </w:rPr>
      </w:pPr>
    </w:p>
    <w:p w:rsidR="00461FC0" w:rsidRDefault="00461FC0" w:rsidP="00C100EA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lastRenderedPageBreak/>
        <w:t>Alliances are developing with provider colleagues where E</w:t>
      </w:r>
      <w:r w:rsidR="00A55886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A55886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A55886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participants need navigation over and above what E</w:t>
      </w:r>
      <w:r w:rsidR="00A55886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A55886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A55886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can provide</w:t>
      </w:r>
    </w:p>
    <w:p w:rsidR="00461FC0" w:rsidRDefault="00461FC0" w:rsidP="00612B84">
      <w:pPr>
        <w:pStyle w:val="ListParagraph"/>
        <w:rPr>
          <w:rFonts w:ascii="Arial Mäori" w:hAnsi="Arial Mäori"/>
          <w:sz w:val="24"/>
          <w:szCs w:val="24"/>
        </w:rPr>
      </w:pPr>
    </w:p>
    <w:p w:rsidR="00461FC0" w:rsidRDefault="000C1B00" w:rsidP="00C100EA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 xml:space="preserve">Following a recent provider event EGL has offered some short term resources in the form of Ron </w:t>
      </w:r>
      <w:r w:rsidR="00816FB6">
        <w:rPr>
          <w:rFonts w:ascii="Arial Mäori" w:hAnsi="Arial Mäori"/>
          <w:sz w:val="24"/>
          <w:szCs w:val="24"/>
        </w:rPr>
        <w:t>Trelease who has been contracted to consider</w:t>
      </w:r>
      <w:r>
        <w:rPr>
          <w:rFonts w:ascii="Arial Mäori" w:hAnsi="Arial Mäori"/>
          <w:sz w:val="24"/>
          <w:szCs w:val="24"/>
        </w:rPr>
        <w:t xml:space="preserve"> the actions that came</w:t>
      </w:r>
      <w:r w:rsidR="00816FB6">
        <w:rPr>
          <w:rFonts w:ascii="Arial Mäori" w:hAnsi="Arial Mäori"/>
          <w:sz w:val="24"/>
          <w:szCs w:val="24"/>
        </w:rPr>
        <w:t xml:space="preserve"> out of the event and support</w:t>
      </w:r>
      <w:r>
        <w:rPr>
          <w:rFonts w:ascii="Arial Mäori" w:hAnsi="Arial Mäori"/>
          <w:sz w:val="24"/>
          <w:szCs w:val="24"/>
        </w:rPr>
        <w:t xml:space="preserve"> provider</w:t>
      </w:r>
      <w:r w:rsidR="00816FB6">
        <w:rPr>
          <w:rFonts w:ascii="Arial Mäori" w:hAnsi="Arial Mäori"/>
          <w:sz w:val="24"/>
          <w:szCs w:val="24"/>
        </w:rPr>
        <w:t>s</w:t>
      </w:r>
      <w:r>
        <w:rPr>
          <w:rFonts w:ascii="Arial Mäori" w:hAnsi="Arial Mäori"/>
          <w:sz w:val="24"/>
          <w:szCs w:val="24"/>
        </w:rPr>
        <w:t xml:space="preserve"> and their peak bodies to follow them up</w:t>
      </w:r>
      <w:r w:rsidR="00816FB6">
        <w:rPr>
          <w:rFonts w:ascii="Arial Mäori" w:hAnsi="Arial Mäori"/>
          <w:sz w:val="24"/>
          <w:szCs w:val="24"/>
        </w:rPr>
        <w:t xml:space="preserve"> under the direction of the EGL team</w:t>
      </w:r>
    </w:p>
    <w:sectPr w:rsidR="00461FC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83E" w:rsidRDefault="00AD183E" w:rsidP="001A7898">
      <w:pPr>
        <w:spacing w:after="0" w:line="240" w:lineRule="auto"/>
      </w:pPr>
      <w:r>
        <w:separator/>
      </w:r>
    </w:p>
  </w:endnote>
  <w:endnote w:type="continuationSeparator" w:id="0">
    <w:p w:rsidR="00AD183E" w:rsidRDefault="00AD183E" w:rsidP="001A7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03681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A7898" w:rsidRDefault="001A78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58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5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7898" w:rsidRDefault="001A7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83E" w:rsidRDefault="00AD183E" w:rsidP="001A7898">
      <w:pPr>
        <w:spacing w:after="0" w:line="240" w:lineRule="auto"/>
      </w:pPr>
      <w:r>
        <w:separator/>
      </w:r>
    </w:p>
  </w:footnote>
  <w:footnote w:type="continuationSeparator" w:id="0">
    <w:p w:rsidR="00AD183E" w:rsidRDefault="00AD183E" w:rsidP="001A7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88D" w:rsidRDefault="000C1B00">
    <w:pPr>
      <w:pStyle w:val="Header"/>
    </w:pPr>
    <w:r>
      <w:t>Final May 15</w:t>
    </w:r>
  </w:p>
  <w:p w:rsidR="0089788D" w:rsidRDefault="00897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485"/>
    <w:multiLevelType w:val="hybridMultilevel"/>
    <w:tmpl w:val="5CBAAD7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F6F72"/>
    <w:multiLevelType w:val="hybridMultilevel"/>
    <w:tmpl w:val="714031F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EA"/>
    <w:rsid w:val="00037F86"/>
    <w:rsid w:val="00096077"/>
    <w:rsid w:val="000C1B00"/>
    <w:rsid w:val="001A7898"/>
    <w:rsid w:val="001C0916"/>
    <w:rsid w:val="002801BB"/>
    <w:rsid w:val="00461FC0"/>
    <w:rsid w:val="00473236"/>
    <w:rsid w:val="004D46EB"/>
    <w:rsid w:val="00551580"/>
    <w:rsid w:val="00612B84"/>
    <w:rsid w:val="00704101"/>
    <w:rsid w:val="007214CD"/>
    <w:rsid w:val="007B0A28"/>
    <w:rsid w:val="00816FB6"/>
    <w:rsid w:val="0089788D"/>
    <w:rsid w:val="009031B0"/>
    <w:rsid w:val="009A6125"/>
    <w:rsid w:val="00A55886"/>
    <w:rsid w:val="00AD183E"/>
    <w:rsid w:val="00AD7BEE"/>
    <w:rsid w:val="00B327F2"/>
    <w:rsid w:val="00B3659F"/>
    <w:rsid w:val="00C100EA"/>
    <w:rsid w:val="00C12760"/>
    <w:rsid w:val="00CA298C"/>
    <w:rsid w:val="00CC3ACD"/>
    <w:rsid w:val="00CF4020"/>
    <w:rsid w:val="00D96CB1"/>
    <w:rsid w:val="00DD248D"/>
    <w:rsid w:val="00DE77C1"/>
    <w:rsid w:val="00E00C8B"/>
    <w:rsid w:val="00E06603"/>
    <w:rsid w:val="00E50BFC"/>
    <w:rsid w:val="00F1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3F0DEE-A841-44D0-8FEA-CB2E5424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0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89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7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898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88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9DA09-5E8F-4917-818C-954BBEBA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Boxall</dc:creator>
  <cp:lastModifiedBy>ImogenElise</cp:lastModifiedBy>
  <cp:revision>2</cp:revision>
  <cp:lastPrinted>2015-06-01T23:59:00Z</cp:lastPrinted>
  <dcterms:created xsi:type="dcterms:W3CDTF">2016-02-19T04:23:00Z</dcterms:created>
  <dcterms:modified xsi:type="dcterms:W3CDTF">2016-02-19T04:23:00Z</dcterms:modified>
</cp:coreProperties>
</file>