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C732" w14:textId="77777777" w:rsidR="00C10469" w:rsidRDefault="00C10469" w:rsidP="004B3176">
      <w:pPr>
        <w:pStyle w:val="CabStandard"/>
        <w:numPr>
          <w:ilvl w:val="0"/>
          <w:numId w:val="0"/>
        </w:numPr>
        <w:rPr>
          <w:rFonts w:ascii="Arial" w:hAnsi="Arial" w:cs="Arial"/>
          <w:b/>
          <w:bCs/>
          <w:color w:val="000000"/>
          <w:szCs w:val="24"/>
        </w:rPr>
      </w:pPr>
    </w:p>
    <w:p w14:paraId="5D8D339C" w14:textId="660F3A63" w:rsidR="004B3176" w:rsidRPr="00B81C79" w:rsidRDefault="009633AE" w:rsidP="004B3176">
      <w:pPr>
        <w:pStyle w:val="CabStandard"/>
        <w:numPr>
          <w:ilvl w:val="0"/>
          <w:numId w:val="0"/>
        </w:numPr>
        <w:rPr>
          <w:rFonts w:ascii="Arial" w:hAnsi="Arial" w:cs="Arial"/>
          <w:b/>
          <w:bCs/>
          <w:color w:val="000000"/>
          <w:szCs w:val="24"/>
        </w:rPr>
      </w:pPr>
      <w:r w:rsidRPr="00B81C79">
        <w:rPr>
          <w:rFonts w:ascii="Arial" w:hAnsi="Arial" w:cs="Arial"/>
          <w:b/>
          <w:bCs/>
          <w:color w:val="000000"/>
          <w:szCs w:val="24"/>
        </w:rPr>
        <w:t xml:space="preserve">National </w:t>
      </w:r>
      <w:r w:rsidR="004B3176" w:rsidRPr="00B81C79">
        <w:rPr>
          <w:rFonts w:ascii="Arial" w:hAnsi="Arial" w:cs="Arial"/>
          <w:b/>
          <w:bCs/>
          <w:color w:val="000000"/>
          <w:szCs w:val="24"/>
        </w:rPr>
        <w:t xml:space="preserve">EGL Leadership Group (NEGL) Position Statement on </w:t>
      </w:r>
      <w:r w:rsidR="00403C5B" w:rsidRPr="00B81C79">
        <w:rPr>
          <w:rFonts w:ascii="Arial" w:hAnsi="Arial" w:cs="Arial"/>
          <w:b/>
          <w:bCs/>
          <w:color w:val="000000"/>
          <w:szCs w:val="24"/>
        </w:rPr>
        <w:t xml:space="preserve">the Role of Families </w:t>
      </w:r>
    </w:p>
    <w:p w14:paraId="3BC982E9" w14:textId="113E7BB5" w:rsidR="004B3176" w:rsidRPr="00F462B4" w:rsidRDefault="004B3176" w:rsidP="004B3176">
      <w:pPr>
        <w:rPr>
          <w:rFonts w:ascii="Arial" w:hAnsi="Arial" w:cs="Arial"/>
          <w:szCs w:val="24"/>
        </w:rPr>
      </w:pPr>
      <w:r w:rsidRPr="00A66B31">
        <w:rPr>
          <w:rFonts w:ascii="Arial" w:hAnsi="Arial" w:cs="Arial"/>
          <w:szCs w:val="24"/>
        </w:rPr>
        <w:t xml:space="preserve">NEGL supports the critical </w:t>
      </w:r>
      <w:r w:rsidR="001768A9" w:rsidRPr="00A66B31">
        <w:rPr>
          <w:rFonts w:ascii="Arial" w:hAnsi="Arial" w:cs="Arial"/>
          <w:szCs w:val="24"/>
        </w:rPr>
        <w:t xml:space="preserve">role </w:t>
      </w:r>
      <w:r w:rsidR="00F462B4" w:rsidRPr="00A66B31">
        <w:rPr>
          <w:rFonts w:ascii="Arial" w:hAnsi="Arial" w:cs="Arial"/>
          <w:szCs w:val="24"/>
        </w:rPr>
        <w:t xml:space="preserve">that </w:t>
      </w:r>
      <w:r w:rsidRPr="004A24E8">
        <w:rPr>
          <w:rFonts w:ascii="Arial" w:hAnsi="Arial" w:cs="Arial"/>
          <w:szCs w:val="24"/>
        </w:rPr>
        <w:t xml:space="preserve">family, </w:t>
      </w:r>
      <w:proofErr w:type="spellStart"/>
      <w:r w:rsidRPr="004A24E8">
        <w:rPr>
          <w:rFonts w:ascii="Arial" w:hAnsi="Arial" w:cs="Arial"/>
          <w:szCs w:val="24"/>
        </w:rPr>
        <w:t>whānau</w:t>
      </w:r>
      <w:proofErr w:type="spellEnd"/>
      <w:r w:rsidRPr="004A24E8">
        <w:rPr>
          <w:rFonts w:ascii="Arial" w:hAnsi="Arial" w:cs="Arial"/>
          <w:szCs w:val="24"/>
        </w:rPr>
        <w:t xml:space="preserve"> and</w:t>
      </w:r>
      <w:r w:rsidR="009604C1" w:rsidRPr="004A24E8">
        <w:rPr>
          <w:rFonts w:ascii="Arial" w:hAnsi="Arial" w:cs="Arial"/>
          <w:szCs w:val="24"/>
        </w:rPr>
        <w:t xml:space="preserve"> including, but not limited to,</w:t>
      </w:r>
      <w:r w:rsidRPr="004A24E8">
        <w:rPr>
          <w:rFonts w:ascii="Arial" w:hAnsi="Arial" w:cs="Arial"/>
          <w:szCs w:val="24"/>
        </w:rPr>
        <w:t xml:space="preserve"> aiga</w:t>
      </w:r>
      <w:r w:rsidR="009604C1" w:rsidRPr="004A24E8">
        <w:rPr>
          <w:rFonts w:ascii="Arial" w:hAnsi="Arial" w:cs="Arial"/>
          <w:szCs w:val="24"/>
        </w:rPr>
        <w:t>,</w:t>
      </w:r>
      <w:r w:rsidRPr="00A66B31">
        <w:rPr>
          <w:rFonts w:ascii="Arial" w:hAnsi="Arial" w:cs="Arial"/>
          <w:szCs w:val="24"/>
        </w:rPr>
        <w:t xml:space="preserve"> play in the lives of disabled </w:t>
      </w:r>
      <w:r w:rsidR="00FE4C3F" w:rsidRPr="00A66B31">
        <w:rPr>
          <w:rFonts w:ascii="Arial" w:hAnsi="Arial" w:cs="Arial"/>
          <w:szCs w:val="24"/>
        </w:rPr>
        <w:t>people</w:t>
      </w:r>
      <w:r w:rsidR="004A24E8">
        <w:rPr>
          <w:rFonts w:ascii="Arial" w:hAnsi="Arial" w:cs="Arial"/>
          <w:szCs w:val="24"/>
        </w:rPr>
        <w:t xml:space="preserve">, and </w:t>
      </w:r>
      <w:r w:rsidR="00EE6FA5" w:rsidRPr="00A66B31">
        <w:rPr>
          <w:rFonts w:ascii="Arial" w:hAnsi="Arial" w:cs="Arial"/>
          <w:szCs w:val="24"/>
        </w:rPr>
        <w:t xml:space="preserve">acknowledges the </w:t>
      </w:r>
      <w:r w:rsidR="00D45A34" w:rsidRPr="00A66B31">
        <w:rPr>
          <w:rFonts w:ascii="Arial" w:hAnsi="Arial" w:cs="Arial"/>
          <w:szCs w:val="24"/>
        </w:rPr>
        <w:t>interdependence and reciprocity within</w:t>
      </w:r>
      <w:r w:rsidR="000F6329" w:rsidRPr="00A66B31">
        <w:rPr>
          <w:rFonts w:ascii="Arial" w:hAnsi="Arial" w:cs="Arial"/>
          <w:szCs w:val="24"/>
        </w:rPr>
        <w:t xml:space="preserve"> families</w:t>
      </w:r>
      <w:r w:rsidR="000F6329" w:rsidRPr="004A24E8">
        <w:rPr>
          <w:rFonts w:ascii="Arial" w:hAnsi="Arial" w:cs="Arial"/>
          <w:szCs w:val="24"/>
        </w:rPr>
        <w:t>.</w:t>
      </w:r>
      <w:r w:rsidR="000F6329" w:rsidRPr="00A354C9">
        <w:rPr>
          <w:rFonts w:ascii="Arial" w:hAnsi="Arial" w:cs="Arial"/>
          <w:color w:val="FF0000"/>
          <w:szCs w:val="24"/>
        </w:rPr>
        <w:t xml:space="preserve"> </w:t>
      </w:r>
      <w:r w:rsidR="003E23F4">
        <w:rPr>
          <w:rFonts w:ascii="Arial" w:hAnsi="Arial" w:cs="Arial"/>
          <w:szCs w:val="24"/>
        </w:rPr>
        <w:t>Disabled</w:t>
      </w:r>
      <w:r w:rsidR="000F6329">
        <w:rPr>
          <w:rFonts w:ascii="Arial" w:hAnsi="Arial" w:cs="Arial"/>
          <w:szCs w:val="24"/>
        </w:rPr>
        <w:t xml:space="preserve"> people</w:t>
      </w:r>
      <w:r w:rsidR="00FE4C3F">
        <w:rPr>
          <w:rFonts w:ascii="Arial" w:hAnsi="Arial" w:cs="Arial"/>
          <w:szCs w:val="24"/>
        </w:rPr>
        <w:t xml:space="preserve"> –</w:t>
      </w:r>
      <w:r w:rsidR="003E23F4">
        <w:rPr>
          <w:rFonts w:ascii="Arial" w:hAnsi="Arial" w:cs="Arial"/>
          <w:szCs w:val="24"/>
        </w:rPr>
        <w:t xml:space="preserve"> as parents,</w:t>
      </w:r>
      <w:r w:rsidR="000F6329">
        <w:rPr>
          <w:rFonts w:ascii="Arial" w:hAnsi="Arial" w:cs="Arial"/>
          <w:szCs w:val="24"/>
        </w:rPr>
        <w:t xml:space="preserve"> </w:t>
      </w:r>
      <w:r w:rsidR="00D45A34">
        <w:rPr>
          <w:rFonts w:ascii="Arial" w:hAnsi="Arial" w:cs="Arial"/>
          <w:szCs w:val="24"/>
        </w:rPr>
        <w:t>partners,</w:t>
      </w:r>
      <w:r w:rsidR="000F6329">
        <w:rPr>
          <w:rFonts w:ascii="Arial" w:hAnsi="Arial" w:cs="Arial"/>
          <w:szCs w:val="24"/>
        </w:rPr>
        <w:t xml:space="preserve"> siblings</w:t>
      </w:r>
      <w:r w:rsidR="003E23F4">
        <w:rPr>
          <w:rFonts w:ascii="Arial" w:hAnsi="Arial" w:cs="Arial"/>
          <w:szCs w:val="24"/>
        </w:rPr>
        <w:t>, children</w:t>
      </w:r>
      <w:r w:rsidR="000F6329">
        <w:rPr>
          <w:rFonts w:ascii="Arial" w:hAnsi="Arial" w:cs="Arial"/>
          <w:szCs w:val="24"/>
        </w:rPr>
        <w:t xml:space="preserve"> etc</w:t>
      </w:r>
      <w:r w:rsidR="00FE4C3F">
        <w:rPr>
          <w:rFonts w:ascii="Arial" w:hAnsi="Arial" w:cs="Arial"/>
          <w:szCs w:val="24"/>
        </w:rPr>
        <w:t xml:space="preserve"> –</w:t>
      </w:r>
      <w:r w:rsidR="003E23F4">
        <w:rPr>
          <w:rFonts w:ascii="Arial" w:hAnsi="Arial" w:cs="Arial"/>
          <w:szCs w:val="24"/>
        </w:rPr>
        <w:t xml:space="preserve"> give and receive care within their family</w:t>
      </w:r>
      <w:r w:rsidR="000F6329">
        <w:rPr>
          <w:rFonts w:ascii="Arial" w:hAnsi="Arial" w:cs="Arial"/>
          <w:szCs w:val="24"/>
        </w:rPr>
        <w:t>.</w:t>
      </w:r>
      <w:r w:rsidR="00F478DD" w:rsidRPr="00F462B4">
        <w:rPr>
          <w:rFonts w:ascii="Arial" w:hAnsi="Arial" w:cs="Arial"/>
          <w:szCs w:val="24"/>
        </w:rPr>
        <w:t xml:space="preserve"> The Enabling Good Lives (EGL) approach is about whanau </w:t>
      </w:r>
      <w:proofErr w:type="spellStart"/>
      <w:r w:rsidR="00F478DD" w:rsidRPr="00F462B4">
        <w:rPr>
          <w:rFonts w:ascii="Arial" w:hAnsi="Arial" w:cs="Arial"/>
          <w:szCs w:val="24"/>
        </w:rPr>
        <w:t>ora</w:t>
      </w:r>
      <w:proofErr w:type="spellEnd"/>
      <w:r w:rsidR="00114817" w:rsidRPr="00F462B4">
        <w:rPr>
          <w:rFonts w:ascii="Arial" w:hAnsi="Arial" w:cs="Arial"/>
          <w:szCs w:val="24"/>
        </w:rPr>
        <w:t xml:space="preserve"> (</w:t>
      </w:r>
      <w:r w:rsidR="00114817" w:rsidRPr="00F462B4">
        <w:rPr>
          <w:rFonts w:ascii="Arial" w:hAnsi="Arial" w:cs="Arial"/>
          <w:b/>
          <w:bCs/>
          <w:szCs w:val="24"/>
          <w:shd w:val="clear" w:color="auto" w:fill="FFFFFF"/>
        </w:rPr>
        <w:t xml:space="preserve">improving </w:t>
      </w:r>
      <w:r w:rsidR="00B14FC7" w:rsidRPr="00F462B4">
        <w:rPr>
          <w:rFonts w:ascii="Arial" w:hAnsi="Arial" w:cs="Arial"/>
          <w:b/>
          <w:bCs/>
          <w:szCs w:val="24"/>
          <w:shd w:val="clear" w:color="auto" w:fill="FFFFFF"/>
        </w:rPr>
        <w:t>family</w:t>
      </w:r>
      <w:r w:rsidR="00114817" w:rsidRPr="00F462B4">
        <w:rPr>
          <w:rFonts w:ascii="Arial" w:hAnsi="Arial" w:cs="Arial"/>
          <w:b/>
          <w:bCs/>
          <w:szCs w:val="24"/>
          <w:shd w:val="clear" w:color="auto" w:fill="FFFFFF"/>
        </w:rPr>
        <w:t xml:space="preserve"> wellbeing, </w:t>
      </w:r>
      <w:r w:rsidR="00114817" w:rsidRPr="00F462B4">
        <w:rPr>
          <w:rFonts w:ascii="Arial" w:hAnsi="Arial" w:cs="Arial"/>
          <w:szCs w:val="24"/>
          <w:shd w:val="clear" w:color="auto" w:fill="FFFFFF"/>
        </w:rPr>
        <w:t xml:space="preserve">focusing on the </w:t>
      </w:r>
      <w:proofErr w:type="gramStart"/>
      <w:r w:rsidR="00B14FC7" w:rsidRPr="00F462B4">
        <w:rPr>
          <w:rFonts w:ascii="Arial" w:hAnsi="Arial" w:cs="Arial"/>
          <w:szCs w:val="24"/>
          <w:shd w:val="clear" w:color="auto" w:fill="FFFFFF"/>
        </w:rPr>
        <w:t>family</w:t>
      </w:r>
      <w:r w:rsidR="00114817" w:rsidRPr="00F462B4">
        <w:rPr>
          <w:rFonts w:ascii="Arial" w:hAnsi="Arial" w:cs="Arial"/>
          <w:szCs w:val="24"/>
          <w:shd w:val="clear" w:color="auto" w:fill="FFFFFF"/>
        </w:rPr>
        <w:t xml:space="preserve"> as a whole, and</w:t>
      </w:r>
      <w:proofErr w:type="gramEnd"/>
      <w:r w:rsidR="00114817" w:rsidRPr="00F462B4">
        <w:rPr>
          <w:rFonts w:ascii="Arial" w:hAnsi="Arial" w:cs="Arial"/>
          <w:szCs w:val="24"/>
          <w:shd w:val="clear" w:color="auto" w:fill="FFFFFF"/>
        </w:rPr>
        <w:t xml:space="preserve"> addressing individual needs within the context of the </w:t>
      </w:r>
      <w:r w:rsidR="00B14FC7" w:rsidRPr="00F462B4">
        <w:rPr>
          <w:rFonts w:ascii="Arial" w:hAnsi="Arial" w:cs="Arial"/>
          <w:szCs w:val="24"/>
          <w:shd w:val="clear" w:color="auto" w:fill="FFFFFF"/>
        </w:rPr>
        <w:t>family).</w:t>
      </w:r>
    </w:p>
    <w:p w14:paraId="62AFF839" w14:textId="421DEE19" w:rsidR="00523C74" w:rsidRPr="00F462B4" w:rsidRDefault="005800C1" w:rsidP="004B3176">
      <w:p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Families</w:t>
      </w:r>
      <w:r w:rsidR="00C8363E" w:rsidRPr="00F462B4">
        <w:rPr>
          <w:rFonts w:ascii="Arial" w:hAnsi="Arial" w:cs="Arial"/>
          <w:szCs w:val="24"/>
        </w:rPr>
        <w:t xml:space="preserve"> play an important role in </w:t>
      </w:r>
      <w:r w:rsidR="00B91973" w:rsidRPr="00F462B4">
        <w:rPr>
          <w:rFonts w:ascii="Arial" w:hAnsi="Arial" w:cs="Arial"/>
          <w:szCs w:val="24"/>
        </w:rPr>
        <w:t>supporting disabled people</w:t>
      </w:r>
      <w:r w:rsidR="008F6760" w:rsidRPr="00F462B4">
        <w:rPr>
          <w:rFonts w:ascii="Arial" w:hAnsi="Arial" w:cs="Arial"/>
          <w:szCs w:val="24"/>
        </w:rPr>
        <w:t xml:space="preserve">’s right </w:t>
      </w:r>
      <w:proofErr w:type="gramStart"/>
      <w:r w:rsidR="00C91667" w:rsidRPr="00F462B4">
        <w:rPr>
          <w:rFonts w:ascii="Arial" w:hAnsi="Arial" w:cs="Arial"/>
          <w:szCs w:val="24"/>
        </w:rPr>
        <w:t>to choice</w:t>
      </w:r>
      <w:proofErr w:type="gramEnd"/>
      <w:r w:rsidR="008F6760" w:rsidRPr="00F462B4">
        <w:rPr>
          <w:rFonts w:ascii="Arial" w:hAnsi="Arial" w:cs="Arial"/>
          <w:szCs w:val="24"/>
        </w:rPr>
        <w:t>, control and self-determination.</w:t>
      </w:r>
      <w:r w:rsidR="008E46E1" w:rsidRPr="00F462B4">
        <w:rPr>
          <w:rFonts w:ascii="Arial" w:hAnsi="Arial" w:cs="Arial"/>
          <w:szCs w:val="24"/>
        </w:rPr>
        <w:t xml:space="preserve"> Fam</w:t>
      </w:r>
      <w:r w:rsidR="00C806FC" w:rsidRPr="00F462B4">
        <w:rPr>
          <w:rFonts w:ascii="Arial" w:hAnsi="Arial" w:cs="Arial"/>
          <w:szCs w:val="24"/>
        </w:rPr>
        <w:t xml:space="preserve">ilies </w:t>
      </w:r>
      <w:r w:rsidR="00EE08A7" w:rsidRPr="00F462B4">
        <w:rPr>
          <w:rFonts w:ascii="Arial" w:hAnsi="Arial" w:cs="Arial"/>
          <w:szCs w:val="24"/>
        </w:rPr>
        <w:t>can help amplify the voices of disabled people so that</w:t>
      </w:r>
      <w:r w:rsidR="004E44F0" w:rsidRPr="00F462B4">
        <w:rPr>
          <w:rFonts w:ascii="Arial" w:hAnsi="Arial" w:cs="Arial"/>
          <w:szCs w:val="24"/>
        </w:rPr>
        <w:t xml:space="preserve"> their </w:t>
      </w:r>
      <w:r w:rsidR="00DC153A" w:rsidRPr="00F462B4">
        <w:rPr>
          <w:rFonts w:ascii="Arial" w:hAnsi="Arial" w:cs="Arial"/>
          <w:szCs w:val="24"/>
        </w:rPr>
        <w:t xml:space="preserve">preferences, </w:t>
      </w:r>
      <w:r w:rsidR="004E44F0" w:rsidRPr="00F462B4">
        <w:rPr>
          <w:rFonts w:ascii="Arial" w:hAnsi="Arial" w:cs="Arial"/>
          <w:szCs w:val="24"/>
        </w:rPr>
        <w:t xml:space="preserve">priorities, and </w:t>
      </w:r>
      <w:r w:rsidR="00DC153A" w:rsidRPr="00F462B4">
        <w:rPr>
          <w:rFonts w:ascii="Arial" w:hAnsi="Arial" w:cs="Arial"/>
          <w:szCs w:val="24"/>
        </w:rPr>
        <w:t>concerns</w:t>
      </w:r>
      <w:r w:rsidR="004E44F0" w:rsidRPr="00F462B4">
        <w:rPr>
          <w:rFonts w:ascii="Arial" w:hAnsi="Arial" w:cs="Arial"/>
          <w:szCs w:val="24"/>
        </w:rPr>
        <w:t xml:space="preserve"> are </w:t>
      </w:r>
      <w:r w:rsidR="00BA2AFC" w:rsidRPr="00F462B4">
        <w:rPr>
          <w:rFonts w:ascii="Arial" w:hAnsi="Arial" w:cs="Arial"/>
          <w:szCs w:val="24"/>
        </w:rPr>
        <w:t>at the forefront.</w:t>
      </w:r>
      <w:r w:rsidR="00EE08A7" w:rsidRPr="00F462B4">
        <w:rPr>
          <w:rFonts w:ascii="Arial" w:hAnsi="Arial" w:cs="Arial"/>
          <w:szCs w:val="24"/>
        </w:rPr>
        <w:t xml:space="preserve"> </w:t>
      </w:r>
      <w:r w:rsidR="00830A37" w:rsidRPr="00F462B4">
        <w:rPr>
          <w:rFonts w:ascii="Arial" w:hAnsi="Arial" w:cs="Arial"/>
          <w:szCs w:val="24"/>
        </w:rPr>
        <w:t>The voices and perspectives of fami</w:t>
      </w:r>
      <w:r w:rsidR="008760A1" w:rsidRPr="00F462B4">
        <w:rPr>
          <w:rFonts w:ascii="Arial" w:hAnsi="Arial" w:cs="Arial"/>
          <w:szCs w:val="24"/>
        </w:rPr>
        <w:t xml:space="preserve">lies should </w:t>
      </w:r>
      <w:r w:rsidR="00BA2AFC" w:rsidRPr="00F462B4">
        <w:rPr>
          <w:rFonts w:ascii="Arial" w:hAnsi="Arial" w:cs="Arial"/>
          <w:szCs w:val="24"/>
        </w:rPr>
        <w:t>never</w:t>
      </w:r>
      <w:r w:rsidR="008760A1" w:rsidRPr="00F462B4">
        <w:rPr>
          <w:rFonts w:ascii="Arial" w:hAnsi="Arial" w:cs="Arial"/>
          <w:szCs w:val="24"/>
        </w:rPr>
        <w:t xml:space="preserve"> overshadow the voice</w:t>
      </w:r>
      <w:r w:rsidR="00F462B4" w:rsidRPr="00F462B4">
        <w:rPr>
          <w:rFonts w:ascii="Arial" w:hAnsi="Arial" w:cs="Arial"/>
          <w:szCs w:val="24"/>
        </w:rPr>
        <w:t>s</w:t>
      </w:r>
      <w:r w:rsidR="008760A1" w:rsidRPr="00F462B4">
        <w:rPr>
          <w:rFonts w:ascii="Arial" w:hAnsi="Arial" w:cs="Arial"/>
          <w:szCs w:val="24"/>
        </w:rPr>
        <w:t xml:space="preserve"> and perspectives of disabled people. </w:t>
      </w:r>
    </w:p>
    <w:p w14:paraId="1EBD2CE0" w14:textId="7BB53D20" w:rsidR="00293076" w:rsidRPr="00F462B4" w:rsidRDefault="00293076" w:rsidP="004B3176">
      <w:p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In some instances, families are “the voice” of their disabled family member. This is often when their family member is a child</w:t>
      </w:r>
      <w:r w:rsidR="005A1657" w:rsidRPr="00F462B4">
        <w:rPr>
          <w:rFonts w:ascii="Arial" w:hAnsi="Arial" w:cs="Arial"/>
          <w:szCs w:val="24"/>
        </w:rPr>
        <w:t xml:space="preserve">, </w:t>
      </w:r>
      <w:r w:rsidRPr="00F462B4">
        <w:rPr>
          <w:rFonts w:ascii="Arial" w:hAnsi="Arial" w:cs="Arial"/>
          <w:szCs w:val="24"/>
        </w:rPr>
        <w:t>if their family member relies on others to interpret their communication</w:t>
      </w:r>
      <w:r w:rsidR="00F462B4">
        <w:rPr>
          <w:rFonts w:ascii="Arial" w:hAnsi="Arial" w:cs="Arial"/>
          <w:szCs w:val="24"/>
        </w:rPr>
        <w:t>,</w:t>
      </w:r>
      <w:r w:rsidR="005A1657" w:rsidRPr="00F462B4">
        <w:rPr>
          <w:rFonts w:ascii="Arial" w:hAnsi="Arial" w:cs="Arial"/>
          <w:szCs w:val="24"/>
        </w:rPr>
        <w:t xml:space="preserve"> or is temporally unable to advocate for themselves </w:t>
      </w:r>
      <w:proofErr w:type="gramStart"/>
      <w:r w:rsidR="005A1657" w:rsidRPr="00F462B4">
        <w:rPr>
          <w:rFonts w:ascii="Arial" w:hAnsi="Arial" w:cs="Arial"/>
          <w:szCs w:val="24"/>
        </w:rPr>
        <w:t>e.g.</w:t>
      </w:r>
      <w:proofErr w:type="gramEnd"/>
      <w:r w:rsidR="005A1657" w:rsidRPr="00F462B4">
        <w:rPr>
          <w:rFonts w:ascii="Arial" w:hAnsi="Arial" w:cs="Arial"/>
          <w:szCs w:val="24"/>
        </w:rPr>
        <w:t xml:space="preserve"> medical condition, illness or injury</w:t>
      </w:r>
      <w:r w:rsidRPr="00F462B4">
        <w:rPr>
          <w:rFonts w:ascii="Arial" w:hAnsi="Arial" w:cs="Arial"/>
          <w:szCs w:val="24"/>
        </w:rPr>
        <w:t xml:space="preserve">. In these situations, </w:t>
      </w:r>
      <w:r w:rsidR="005A1657" w:rsidRPr="00F462B4">
        <w:rPr>
          <w:rFonts w:ascii="Arial" w:hAnsi="Arial" w:cs="Arial"/>
          <w:szCs w:val="24"/>
        </w:rPr>
        <w:t>families need to be respected as attempting to best represent the interests of their family member.</w:t>
      </w:r>
      <w:r w:rsidRPr="00F462B4">
        <w:rPr>
          <w:rFonts w:ascii="Arial" w:hAnsi="Arial" w:cs="Arial"/>
          <w:szCs w:val="24"/>
        </w:rPr>
        <w:t xml:space="preserve"> </w:t>
      </w:r>
    </w:p>
    <w:p w14:paraId="391A943B" w14:textId="179B940F" w:rsidR="00B81C79" w:rsidRPr="00F462B4" w:rsidRDefault="00C91667" w:rsidP="00523C74">
      <w:p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So</w:t>
      </w:r>
      <w:r w:rsidR="00852814">
        <w:rPr>
          <w:rFonts w:ascii="Arial" w:hAnsi="Arial" w:cs="Arial"/>
          <w:szCs w:val="24"/>
        </w:rPr>
        <w:t>, to support</w:t>
      </w:r>
      <w:r w:rsidRPr="00F462B4">
        <w:rPr>
          <w:rFonts w:ascii="Arial" w:hAnsi="Arial" w:cs="Arial"/>
          <w:szCs w:val="24"/>
        </w:rPr>
        <w:t xml:space="preserve"> families </w:t>
      </w:r>
      <w:r w:rsidR="0075149A" w:rsidRPr="00F462B4">
        <w:rPr>
          <w:rFonts w:ascii="Arial" w:hAnsi="Arial" w:cs="Arial"/>
          <w:szCs w:val="24"/>
        </w:rPr>
        <w:t>to champion and amplify the voice</w:t>
      </w:r>
      <w:r w:rsidR="00F002B4" w:rsidRPr="00F462B4">
        <w:rPr>
          <w:rFonts w:ascii="Arial" w:hAnsi="Arial" w:cs="Arial"/>
          <w:szCs w:val="24"/>
        </w:rPr>
        <w:t xml:space="preserve"> and</w:t>
      </w:r>
      <w:r w:rsidR="0075149A" w:rsidRPr="00F462B4">
        <w:rPr>
          <w:rFonts w:ascii="Arial" w:hAnsi="Arial" w:cs="Arial"/>
          <w:szCs w:val="24"/>
        </w:rPr>
        <w:t xml:space="preserve"> independence of disabled people</w:t>
      </w:r>
      <w:r w:rsidR="004D66A6" w:rsidRPr="00F462B4">
        <w:rPr>
          <w:rFonts w:ascii="Arial" w:hAnsi="Arial" w:cs="Arial"/>
          <w:szCs w:val="24"/>
        </w:rPr>
        <w:t>,</w:t>
      </w:r>
      <w:r w:rsidR="0075149A" w:rsidRPr="00F462B4">
        <w:rPr>
          <w:rFonts w:ascii="Arial" w:hAnsi="Arial" w:cs="Arial"/>
          <w:szCs w:val="24"/>
        </w:rPr>
        <w:t xml:space="preserve"> they </w:t>
      </w:r>
      <w:r w:rsidR="00A542F1">
        <w:rPr>
          <w:rFonts w:ascii="Arial" w:hAnsi="Arial" w:cs="Arial"/>
          <w:szCs w:val="24"/>
        </w:rPr>
        <w:t>should have</w:t>
      </w:r>
      <w:r w:rsidR="0075149A" w:rsidRPr="00F462B4">
        <w:rPr>
          <w:rFonts w:ascii="Arial" w:hAnsi="Arial" w:cs="Arial"/>
          <w:szCs w:val="24"/>
        </w:rPr>
        <w:t xml:space="preserve"> </w:t>
      </w:r>
      <w:r w:rsidR="004D66A6" w:rsidRPr="00F462B4">
        <w:rPr>
          <w:rFonts w:ascii="Arial" w:hAnsi="Arial" w:cs="Arial"/>
          <w:szCs w:val="24"/>
        </w:rPr>
        <w:t>access to</w:t>
      </w:r>
      <w:r w:rsidR="00A542F1">
        <w:rPr>
          <w:rFonts w:ascii="Arial" w:hAnsi="Arial" w:cs="Arial"/>
          <w:szCs w:val="24"/>
        </w:rPr>
        <w:t xml:space="preserve"> family-led</w:t>
      </w:r>
      <w:r w:rsidR="00B81C79" w:rsidRPr="00F462B4">
        <w:rPr>
          <w:rFonts w:ascii="Arial" w:hAnsi="Arial" w:cs="Arial"/>
          <w:szCs w:val="24"/>
        </w:rPr>
        <w:t>:</w:t>
      </w:r>
      <w:r w:rsidR="00234EE3" w:rsidRPr="00F462B4">
        <w:rPr>
          <w:rFonts w:ascii="Arial" w:hAnsi="Arial" w:cs="Arial"/>
          <w:szCs w:val="24"/>
        </w:rPr>
        <w:t xml:space="preserve"> </w:t>
      </w:r>
    </w:p>
    <w:p w14:paraId="3E45B1A3" w14:textId="77777777" w:rsidR="00B81C79" w:rsidRPr="00F462B4" w:rsidRDefault="00234EE3" w:rsidP="00B81C7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 xml:space="preserve">education, </w:t>
      </w:r>
    </w:p>
    <w:p w14:paraId="65CE02AC" w14:textId="77777777" w:rsidR="00B81C79" w:rsidRPr="00F462B4" w:rsidRDefault="00234EE3" w:rsidP="00B81C7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 xml:space="preserve">networking, </w:t>
      </w:r>
    </w:p>
    <w:p w14:paraId="3B28D0A6" w14:textId="77777777" w:rsidR="00B81C79" w:rsidRPr="00F462B4" w:rsidRDefault="00234EE3" w:rsidP="00B81C7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 xml:space="preserve">mentoring, </w:t>
      </w:r>
    </w:p>
    <w:p w14:paraId="54AB0E5F" w14:textId="77777777" w:rsidR="00B81C79" w:rsidRPr="00F462B4" w:rsidRDefault="00234EE3" w:rsidP="00B81C7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 xml:space="preserve">resources, </w:t>
      </w:r>
      <w:r w:rsidR="00234E62" w:rsidRPr="00F462B4">
        <w:rPr>
          <w:rFonts w:ascii="Arial" w:hAnsi="Arial" w:cs="Arial"/>
          <w:szCs w:val="24"/>
        </w:rPr>
        <w:t xml:space="preserve">and </w:t>
      </w:r>
    </w:p>
    <w:p w14:paraId="32AA9E66" w14:textId="77777777" w:rsidR="00B81C79" w:rsidRPr="00F462B4" w:rsidRDefault="00234EE3" w:rsidP="00B81C7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relationships</w:t>
      </w:r>
      <w:r w:rsidR="00523C74" w:rsidRPr="00F462B4">
        <w:rPr>
          <w:rFonts w:ascii="Arial" w:hAnsi="Arial" w:cs="Arial"/>
          <w:szCs w:val="24"/>
        </w:rPr>
        <w:t xml:space="preserve">. </w:t>
      </w:r>
    </w:p>
    <w:p w14:paraId="3EFBEE4D" w14:textId="77777777" w:rsidR="00B81C79" w:rsidRPr="00F462B4" w:rsidRDefault="00B81C79" w:rsidP="00B81C79">
      <w:pPr>
        <w:pStyle w:val="ListParagraph"/>
        <w:rPr>
          <w:rFonts w:ascii="Arial" w:hAnsi="Arial" w:cs="Arial"/>
          <w:szCs w:val="24"/>
        </w:rPr>
      </w:pPr>
    </w:p>
    <w:p w14:paraId="065C55F1" w14:textId="47DFF6A0" w:rsidR="00523C74" w:rsidRPr="00F462B4" w:rsidRDefault="00523C74" w:rsidP="00B81C79">
      <w:pPr>
        <w:pStyle w:val="ListParagraph"/>
        <w:ind w:left="0"/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Connected</w:t>
      </w:r>
      <w:r w:rsidR="000806E6" w:rsidRPr="00F462B4">
        <w:rPr>
          <w:rFonts w:ascii="Arial" w:hAnsi="Arial" w:cs="Arial"/>
          <w:szCs w:val="24"/>
        </w:rPr>
        <w:t>, resourced</w:t>
      </w:r>
      <w:r w:rsidR="000D3E6E" w:rsidRPr="00F462B4">
        <w:rPr>
          <w:rFonts w:ascii="Arial" w:hAnsi="Arial" w:cs="Arial"/>
          <w:szCs w:val="24"/>
        </w:rPr>
        <w:t xml:space="preserve">, </w:t>
      </w:r>
      <w:r w:rsidRPr="00F462B4">
        <w:rPr>
          <w:rFonts w:ascii="Arial" w:hAnsi="Arial" w:cs="Arial"/>
          <w:szCs w:val="24"/>
        </w:rPr>
        <w:t xml:space="preserve">and informed families </w:t>
      </w:r>
      <w:r w:rsidR="00F462B4" w:rsidRPr="00F462B4">
        <w:rPr>
          <w:rFonts w:ascii="Arial" w:hAnsi="Arial" w:cs="Arial"/>
          <w:szCs w:val="24"/>
        </w:rPr>
        <w:t>are</w:t>
      </w:r>
      <w:r w:rsidRPr="00F462B4">
        <w:rPr>
          <w:rFonts w:ascii="Arial" w:hAnsi="Arial" w:cs="Arial"/>
          <w:szCs w:val="24"/>
        </w:rPr>
        <w:t xml:space="preserve"> powerful </w:t>
      </w:r>
      <w:r w:rsidR="000806E6" w:rsidRPr="00F462B4">
        <w:rPr>
          <w:rFonts w:ascii="Arial" w:hAnsi="Arial" w:cs="Arial"/>
          <w:szCs w:val="24"/>
        </w:rPr>
        <w:t xml:space="preserve">disability </w:t>
      </w:r>
      <w:r w:rsidRPr="00F462B4">
        <w:rPr>
          <w:rFonts w:ascii="Arial" w:hAnsi="Arial" w:cs="Arial"/>
          <w:szCs w:val="24"/>
        </w:rPr>
        <w:t xml:space="preserve">allies </w:t>
      </w:r>
      <w:r w:rsidR="00F462B4" w:rsidRPr="00F462B4">
        <w:rPr>
          <w:rFonts w:ascii="Arial" w:hAnsi="Arial" w:cs="Arial"/>
          <w:szCs w:val="24"/>
        </w:rPr>
        <w:t>in</w:t>
      </w:r>
      <w:r w:rsidRPr="00F462B4">
        <w:rPr>
          <w:rFonts w:ascii="Arial" w:hAnsi="Arial" w:cs="Arial"/>
          <w:szCs w:val="24"/>
        </w:rPr>
        <w:t xml:space="preserve"> </w:t>
      </w:r>
      <w:r w:rsidR="000D3E6E" w:rsidRPr="00F462B4">
        <w:rPr>
          <w:rFonts w:ascii="Arial" w:hAnsi="Arial" w:cs="Arial"/>
          <w:szCs w:val="24"/>
        </w:rPr>
        <w:t xml:space="preserve">the </w:t>
      </w:r>
      <w:r w:rsidRPr="00F462B4">
        <w:rPr>
          <w:rFonts w:ascii="Arial" w:hAnsi="Arial" w:cs="Arial"/>
          <w:szCs w:val="24"/>
        </w:rPr>
        <w:t>creati</w:t>
      </w:r>
      <w:r w:rsidR="000D3E6E" w:rsidRPr="00F462B4">
        <w:rPr>
          <w:rFonts w:ascii="Arial" w:hAnsi="Arial" w:cs="Arial"/>
          <w:szCs w:val="24"/>
        </w:rPr>
        <w:t>on of</w:t>
      </w:r>
      <w:r w:rsidRPr="00F462B4">
        <w:rPr>
          <w:rFonts w:ascii="Arial" w:hAnsi="Arial" w:cs="Arial"/>
          <w:szCs w:val="24"/>
        </w:rPr>
        <w:t xml:space="preserve"> a non-disabling society.</w:t>
      </w:r>
      <w:r w:rsidR="000806E6" w:rsidRPr="00F462B4">
        <w:rPr>
          <w:rFonts w:ascii="Arial" w:hAnsi="Arial" w:cs="Arial"/>
          <w:szCs w:val="24"/>
        </w:rPr>
        <w:t xml:space="preserve"> </w:t>
      </w:r>
    </w:p>
    <w:p w14:paraId="0DB91D70" w14:textId="3B28F94D" w:rsidR="00264374" w:rsidRPr="00F462B4" w:rsidRDefault="000D3E6E" w:rsidP="004B3176">
      <w:p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>Families make important contribution</w:t>
      </w:r>
      <w:r w:rsidR="00F462B4" w:rsidRPr="00F462B4">
        <w:rPr>
          <w:rFonts w:ascii="Arial" w:hAnsi="Arial" w:cs="Arial"/>
          <w:szCs w:val="24"/>
        </w:rPr>
        <w:t>s</w:t>
      </w:r>
      <w:r w:rsidRPr="00F462B4">
        <w:rPr>
          <w:rFonts w:ascii="Arial" w:hAnsi="Arial" w:cs="Arial"/>
          <w:szCs w:val="24"/>
        </w:rPr>
        <w:t xml:space="preserve"> </w:t>
      </w:r>
      <w:r w:rsidR="0051200E" w:rsidRPr="00F462B4">
        <w:rPr>
          <w:rFonts w:ascii="Arial" w:hAnsi="Arial" w:cs="Arial"/>
          <w:szCs w:val="24"/>
        </w:rPr>
        <w:t>to the lives of disabled people at individual and community levels.</w:t>
      </w:r>
      <w:r w:rsidR="00330A4F" w:rsidRPr="00F462B4">
        <w:rPr>
          <w:rFonts w:ascii="Arial" w:hAnsi="Arial" w:cs="Arial"/>
          <w:szCs w:val="24"/>
        </w:rPr>
        <w:t xml:space="preserve"> </w:t>
      </w:r>
      <w:r w:rsidR="00AB2D11" w:rsidRPr="00F462B4">
        <w:rPr>
          <w:rFonts w:ascii="Arial" w:hAnsi="Arial" w:cs="Arial"/>
          <w:szCs w:val="24"/>
        </w:rPr>
        <w:t>I</w:t>
      </w:r>
      <w:r w:rsidR="00377D83" w:rsidRPr="00F462B4">
        <w:rPr>
          <w:rFonts w:ascii="Arial" w:hAnsi="Arial" w:cs="Arial"/>
          <w:szCs w:val="24"/>
        </w:rPr>
        <w:t>ndividual f</w:t>
      </w:r>
      <w:r w:rsidR="0057428E" w:rsidRPr="00F462B4">
        <w:rPr>
          <w:rFonts w:ascii="Arial" w:hAnsi="Arial" w:cs="Arial"/>
          <w:szCs w:val="24"/>
        </w:rPr>
        <w:t>amilies</w:t>
      </w:r>
      <w:r w:rsidR="0072013A" w:rsidRPr="00F462B4">
        <w:rPr>
          <w:rFonts w:ascii="Arial" w:hAnsi="Arial" w:cs="Arial"/>
          <w:szCs w:val="24"/>
        </w:rPr>
        <w:t xml:space="preserve"> </w:t>
      </w:r>
      <w:r w:rsidR="00452EAF" w:rsidRPr="00F462B4">
        <w:rPr>
          <w:rFonts w:ascii="Arial" w:hAnsi="Arial" w:cs="Arial"/>
          <w:szCs w:val="24"/>
        </w:rPr>
        <w:t xml:space="preserve">are often strong </w:t>
      </w:r>
      <w:r w:rsidR="0072013A" w:rsidRPr="00F462B4">
        <w:rPr>
          <w:rFonts w:ascii="Arial" w:hAnsi="Arial" w:cs="Arial"/>
          <w:szCs w:val="24"/>
        </w:rPr>
        <w:t>advocate</w:t>
      </w:r>
      <w:r w:rsidR="00ED7647" w:rsidRPr="00F462B4">
        <w:rPr>
          <w:rFonts w:ascii="Arial" w:hAnsi="Arial" w:cs="Arial"/>
          <w:szCs w:val="24"/>
        </w:rPr>
        <w:t xml:space="preserve">s for </w:t>
      </w:r>
      <w:r w:rsidR="00564D0D" w:rsidRPr="00F462B4">
        <w:rPr>
          <w:rFonts w:ascii="Arial" w:hAnsi="Arial" w:cs="Arial"/>
          <w:szCs w:val="24"/>
        </w:rPr>
        <w:t xml:space="preserve">the rights of </w:t>
      </w:r>
      <w:r w:rsidR="00ED7647" w:rsidRPr="00F462B4">
        <w:rPr>
          <w:rFonts w:ascii="Arial" w:hAnsi="Arial" w:cs="Arial"/>
          <w:szCs w:val="24"/>
        </w:rPr>
        <w:t xml:space="preserve">their </w:t>
      </w:r>
      <w:r w:rsidR="0072013A" w:rsidRPr="00F462B4">
        <w:rPr>
          <w:rFonts w:ascii="Arial" w:hAnsi="Arial" w:cs="Arial"/>
          <w:szCs w:val="24"/>
        </w:rPr>
        <w:t>disabled family members</w:t>
      </w:r>
      <w:r w:rsidR="008C22BD" w:rsidRPr="00F462B4">
        <w:rPr>
          <w:rFonts w:ascii="Arial" w:hAnsi="Arial" w:cs="Arial"/>
          <w:szCs w:val="24"/>
        </w:rPr>
        <w:t>,</w:t>
      </w:r>
      <w:r w:rsidR="00564D0D" w:rsidRPr="00F462B4">
        <w:rPr>
          <w:rFonts w:ascii="Arial" w:hAnsi="Arial" w:cs="Arial"/>
          <w:szCs w:val="24"/>
        </w:rPr>
        <w:t xml:space="preserve"> </w:t>
      </w:r>
      <w:r w:rsidR="00D60E9D" w:rsidRPr="00F462B4">
        <w:rPr>
          <w:rFonts w:ascii="Arial" w:hAnsi="Arial" w:cs="Arial"/>
          <w:szCs w:val="24"/>
        </w:rPr>
        <w:t>fighting</w:t>
      </w:r>
      <w:r w:rsidR="00686E1D" w:rsidRPr="00F462B4">
        <w:rPr>
          <w:rFonts w:ascii="Arial" w:hAnsi="Arial" w:cs="Arial"/>
          <w:szCs w:val="24"/>
        </w:rPr>
        <w:t xml:space="preserve"> </w:t>
      </w:r>
      <w:r w:rsidR="00D60E9D" w:rsidRPr="00F462B4">
        <w:rPr>
          <w:rFonts w:ascii="Arial" w:hAnsi="Arial" w:cs="Arial"/>
          <w:szCs w:val="24"/>
        </w:rPr>
        <w:t>for equity, access</w:t>
      </w:r>
      <w:r w:rsidR="00FE4C3F">
        <w:rPr>
          <w:rFonts w:ascii="Arial" w:hAnsi="Arial" w:cs="Arial"/>
          <w:szCs w:val="24"/>
        </w:rPr>
        <w:t>,</w:t>
      </w:r>
      <w:r w:rsidR="00D60E9D" w:rsidRPr="00F462B4">
        <w:rPr>
          <w:rFonts w:ascii="Arial" w:hAnsi="Arial" w:cs="Arial"/>
          <w:szCs w:val="24"/>
        </w:rPr>
        <w:t xml:space="preserve"> and full participation. </w:t>
      </w:r>
      <w:r w:rsidR="008F3F03" w:rsidRPr="00F462B4">
        <w:rPr>
          <w:rFonts w:ascii="Arial" w:hAnsi="Arial" w:cs="Arial"/>
          <w:szCs w:val="24"/>
        </w:rPr>
        <w:t xml:space="preserve">Collectively, </w:t>
      </w:r>
      <w:r w:rsidR="00544FE9" w:rsidRPr="00F462B4">
        <w:rPr>
          <w:rFonts w:ascii="Arial" w:hAnsi="Arial" w:cs="Arial"/>
          <w:szCs w:val="24"/>
        </w:rPr>
        <w:t>fami</w:t>
      </w:r>
      <w:r w:rsidR="008F3F03" w:rsidRPr="00F462B4">
        <w:rPr>
          <w:rFonts w:ascii="Arial" w:hAnsi="Arial" w:cs="Arial"/>
          <w:szCs w:val="24"/>
        </w:rPr>
        <w:t>lies</w:t>
      </w:r>
      <w:r w:rsidR="00377D83" w:rsidRPr="00F462B4">
        <w:rPr>
          <w:rFonts w:ascii="Arial" w:hAnsi="Arial" w:cs="Arial"/>
          <w:szCs w:val="24"/>
        </w:rPr>
        <w:t xml:space="preserve"> can </w:t>
      </w:r>
      <w:r w:rsidR="00AE47A5" w:rsidRPr="00F462B4">
        <w:rPr>
          <w:rFonts w:ascii="Arial" w:hAnsi="Arial" w:cs="Arial"/>
          <w:szCs w:val="24"/>
        </w:rPr>
        <w:t xml:space="preserve">challenge </w:t>
      </w:r>
      <w:r w:rsidR="00544FE9" w:rsidRPr="00F462B4">
        <w:rPr>
          <w:rFonts w:ascii="Arial" w:hAnsi="Arial" w:cs="Arial"/>
          <w:szCs w:val="24"/>
        </w:rPr>
        <w:t xml:space="preserve">the barriers that marginalise disabled people economically, </w:t>
      </w:r>
      <w:r w:rsidR="00AE47A5" w:rsidRPr="00F462B4">
        <w:rPr>
          <w:rFonts w:ascii="Arial" w:hAnsi="Arial" w:cs="Arial"/>
          <w:szCs w:val="24"/>
        </w:rPr>
        <w:t xml:space="preserve">politically, </w:t>
      </w:r>
      <w:r w:rsidR="00544FE9" w:rsidRPr="00F462B4">
        <w:rPr>
          <w:rFonts w:ascii="Arial" w:hAnsi="Arial" w:cs="Arial"/>
          <w:szCs w:val="24"/>
        </w:rPr>
        <w:t xml:space="preserve">socially, </w:t>
      </w:r>
      <w:r w:rsidR="00AE47A5" w:rsidRPr="00F462B4">
        <w:rPr>
          <w:rFonts w:ascii="Arial" w:hAnsi="Arial" w:cs="Arial"/>
          <w:szCs w:val="24"/>
        </w:rPr>
        <w:t xml:space="preserve">and </w:t>
      </w:r>
      <w:r w:rsidR="00544FE9" w:rsidRPr="00F462B4">
        <w:rPr>
          <w:rFonts w:ascii="Arial" w:hAnsi="Arial" w:cs="Arial"/>
          <w:szCs w:val="24"/>
        </w:rPr>
        <w:t xml:space="preserve">educationally. </w:t>
      </w:r>
      <w:r w:rsidR="00EC376E" w:rsidRPr="00F462B4">
        <w:rPr>
          <w:rFonts w:ascii="Arial" w:hAnsi="Arial" w:cs="Arial"/>
          <w:szCs w:val="24"/>
        </w:rPr>
        <w:t xml:space="preserve">Families can be </w:t>
      </w:r>
      <w:r w:rsidR="00003960" w:rsidRPr="00F462B4">
        <w:rPr>
          <w:rFonts w:ascii="Arial" w:hAnsi="Arial" w:cs="Arial"/>
          <w:szCs w:val="24"/>
        </w:rPr>
        <w:t>powerful</w:t>
      </w:r>
      <w:r w:rsidR="00EC376E" w:rsidRPr="00F462B4">
        <w:rPr>
          <w:rFonts w:ascii="Arial" w:hAnsi="Arial" w:cs="Arial"/>
          <w:szCs w:val="24"/>
        </w:rPr>
        <w:t xml:space="preserve"> forces for prompting positive social change and challenging ableism. </w:t>
      </w:r>
    </w:p>
    <w:p w14:paraId="0FD87C45" w14:textId="1239508C" w:rsidR="00BC0FF1" w:rsidRPr="00F462B4" w:rsidRDefault="00BC0FF1" w:rsidP="004B3176">
      <w:pPr>
        <w:rPr>
          <w:rFonts w:ascii="Arial" w:hAnsi="Arial" w:cs="Arial"/>
          <w:szCs w:val="24"/>
        </w:rPr>
      </w:pPr>
      <w:r w:rsidRPr="00F462B4">
        <w:rPr>
          <w:rFonts w:ascii="Arial" w:hAnsi="Arial" w:cs="Arial"/>
          <w:szCs w:val="24"/>
        </w:rPr>
        <w:t xml:space="preserve">NEGL supports </w:t>
      </w:r>
      <w:r w:rsidR="00157CDB" w:rsidRPr="00F462B4">
        <w:rPr>
          <w:rFonts w:ascii="Arial" w:hAnsi="Arial" w:cs="Arial"/>
          <w:szCs w:val="24"/>
        </w:rPr>
        <w:t xml:space="preserve">families to participate </w:t>
      </w:r>
      <w:r w:rsidRPr="00F462B4">
        <w:rPr>
          <w:rFonts w:ascii="Arial" w:hAnsi="Arial" w:cs="Arial"/>
          <w:szCs w:val="24"/>
        </w:rPr>
        <w:t>at all levels of governance</w:t>
      </w:r>
      <w:r w:rsidR="00157CDB" w:rsidRPr="00F462B4">
        <w:rPr>
          <w:rFonts w:ascii="Arial" w:hAnsi="Arial" w:cs="Arial"/>
          <w:szCs w:val="24"/>
        </w:rPr>
        <w:t xml:space="preserve"> and leadership.</w:t>
      </w:r>
    </w:p>
    <w:sectPr w:rsidR="00BC0FF1" w:rsidRPr="00F462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A6C3" w14:textId="77777777" w:rsidR="00D25BAE" w:rsidRDefault="00D25BAE" w:rsidP="004642BB">
      <w:pPr>
        <w:spacing w:before="0" w:after="0" w:line="240" w:lineRule="auto"/>
      </w:pPr>
      <w:r>
        <w:separator/>
      </w:r>
    </w:p>
  </w:endnote>
  <w:endnote w:type="continuationSeparator" w:id="0">
    <w:p w14:paraId="1ECA31A2" w14:textId="77777777" w:rsidR="00D25BAE" w:rsidRDefault="00D25BAE" w:rsidP="004642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FC80" w14:textId="77777777" w:rsidR="00D25BAE" w:rsidRDefault="00D25BAE" w:rsidP="004642BB">
      <w:pPr>
        <w:spacing w:before="0" w:after="0" w:line="240" w:lineRule="auto"/>
      </w:pPr>
      <w:r>
        <w:separator/>
      </w:r>
    </w:p>
  </w:footnote>
  <w:footnote w:type="continuationSeparator" w:id="0">
    <w:p w14:paraId="50CA679D" w14:textId="77777777" w:rsidR="00D25BAE" w:rsidRDefault="00D25BAE" w:rsidP="004642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D060" w14:textId="4748597B" w:rsidR="00C10469" w:rsidRDefault="00C10469">
    <w:pPr>
      <w:pStyle w:val="Header"/>
    </w:pPr>
    <w:r>
      <w:rPr>
        <w:noProof/>
      </w:rPr>
      <w:drawing>
        <wp:inline distT="0" distB="0" distL="0" distR="0" wp14:anchorId="3D9D9821" wp14:editId="281790AD">
          <wp:extent cx="5731510" cy="1106805"/>
          <wp:effectExtent l="0" t="0" r="2540" b="0"/>
          <wp:docPr id="3" name="Picture 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6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0BC6F43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1" w15:restartNumberingAfterBreak="0">
    <w:nsid w:val="4BB40B9A"/>
    <w:multiLevelType w:val="hybridMultilevel"/>
    <w:tmpl w:val="73388D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BB"/>
    <w:rsid w:val="00003960"/>
    <w:rsid w:val="00030732"/>
    <w:rsid w:val="000806E6"/>
    <w:rsid w:val="00085DDF"/>
    <w:rsid w:val="000B684A"/>
    <w:rsid w:val="000D3E6E"/>
    <w:rsid w:val="000F6329"/>
    <w:rsid w:val="00114817"/>
    <w:rsid w:val="00157CDB"/>
    <w:rsid w:val="001768A9"/>
    <w:rsid w:val="001B30AE"/>
    <w:rsid w:val="00212646"/>
    <w:rsid w:val="00234E62"/>
    <w:rsid w:val="00234EE3"/>
    <w:rsid w:val="00264374"/>
    <w:rsid w:val="00293076"/>
    <w:rsid w:val="002E6476"/>
    <w:rsid w:val="00330A4F"/>
    <w:rsid w:val="0034388B"/>
    <w:rsid w:val="00377D83"/>
    <w:rsid w:val="0039114B"/>
    <w:rsid w:val="003E23F4"/>
    <w:rsid w:val="003E7F39"/>
    <w:rsid w:val="00403C5B"/>
    <w:rsid w:val="00427B4D"/>
    <w:rsid w:val="00430DB8"/>
    <w:rsid w:val="00452EAF"/>
    <w:rsid w:val="004642BB"/>
    <w:rsid w:val="00471925"/>
    <w:rsid w:val="00485769"/>
    <w:rsid w:val="004A24E8"/>
    <w:rsid w:val="004B3176"/>
    <w:rsid w:val="004D66A6"/>
    <w:rsid w:val="004E44F0"/>
    <w:rsid w:val="0051200E"/>
    <w:rsid w:val="00523C74"/>
    <w:rsid w:val="00531712"/>
    <w:rsid w:val="0053646D"/>
    <w:rsid w:val="00542EAA"/>
    <w:rsid w:val="00544FE9"/>
    <w:rsid w:val="00564231"/>
    <w:rsid w:val="00564D0D"/>
    <w:rsid w:val="0057428E"/>
    <w:rsid w:val="005800C1"/>
    <w:rsid w:val="005A1657"/>
    <w:rsid w:val="005B2446"/>
    <w:rsid w:val="00641A18"/>
    <w:rsid w:val="00657F60"/>
    <w:rsid w:val="00686E1D"/>
    <w:rsid w:val="006B392C"/>
    <w:rsid w:val="006F60B7"/>
    <w:rsid w:val="006F62AC"/>
    <w:rsid w:val="0072013A"/>
    <w:rsid w:val="00742258"/>
    <w:rsid w:val="0075149A"/>
    <w:rsid w:val="00796D9D"/>
    <w:rsid w:val="00830A37"/>
    <w:rsid w:val="00852814"/>
    <w:rsid w:val="00864632"/>
    <w:rsid w:val="00864F9B"/>
    <w:rsid w:val="00870AED"/>
    <w:rsid w:val="008760A1"/>
    <w:rsid w:val="008C22BD"/>
    <w:rsid w:val="008D3691"/>
    <w:rsid w:val="008D6532"/>
    <w:rsid w:val="008E001E"/>
    <w:rsid w:val="008E46E1"/>
    <w:rsid w:val="008E4DD7"/>
    <w:rsid w:val="008F3F03"/>
    <w:rsid w:val="008F6760"/>
    <w:rsid w:val="009228BF"/>
    <w:rsid w:val="009365D7"/>
    <w:rsid w:val="009428E4"/>
    <w:rsid w:val="009604C1"/>
    <w:rsid w:val="009633AE"/>
    <w:rsid w:val="009E0C55"/>
    <w:rsid w:val="009E7F77"/>
    <w:rsid w:val="00A354C9"/>
    <w:rsid w:val="00A542F1"/>
    <w:rsid w:val="00A66B31"/>
    <w:rsid w:val="00A93189"/>
    <w:rsid w:val="00A94145"/>
    <w:rsid w:val="00AB2D11"/>
    <w:rsid w:val="00AE47A5"/>
    <w:rsid w:val="00B14EAA"/>
    <w:rsid w:val="00B14FC7"/>
    <w:rsid w:val="00B639C1"/>
    <w:rsid w:val="00B735BC"/>
    <w:rsid w:val="00B74C76"/>
    <w:rsid w:val="00B81C79"/>
    <w:rsid w:val="00B82157"/>
    <w:rsid w:val="00B83C65"/>
    <w:rsid w:val="00B91973"/>
    <w:rsid w:val="00BA2AFC"/>
    <w:rsid w:val="00BC0FF1"/>
    <w:rsid w:val="00BD326A"/>
    <w:rsid w:val="00C10469"/>
    <w:rsid w:val="00C806FC"/>
    <w:rsid w:val="00C83004"/>
    <w:rsid w:val="00C8363E"/>
    <w:rsid w:val="00C91667"/>
    <w:rsid w:val="00CE18AB"/>
    <w:rsid w:val="00D25BAE"/>
    <w:rsid w:val="00D270FA"/>
    <w:rsid w:val="00D45A34"/>
    <w:rsid w:val="00D60E9D"/>
    <w:rsid w:val="00DA74CA"/>
    <w:rsid w:val="00DC153A"/>
    <w:rsid w:val="00DF2556"/>
    <w:rsid w:val="00E02048"/>
    <w:rsid w:val="00E17058"/>
    <w:rsid w:val="00E66177"/>
    <w:rsid w:val="00EA3A02"/>
    <w:rsid w:val="00EC376E"/>
    <w:rsid w:val="00ED7647"/>
    <w:rsid w:val="00EE08A7"/>
    <w:rsid w:val="00EE6FA5"/>
    <w:rsid w:val="00F002B4"/>
    <w:rsid w:val="00F462B4"/>
    <w:rsid w:val="00F478DD"/>
    <w:rsid w:val="00FE03BB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24A3"/>
  <w15:chartTrackingRefBased/>
  <w15:docId w15:val="{5AFCA7B4-7CBD-4F05-8974-F0AB333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55"/>
    <w:pPr>
      <w:spacing w:before="120" w:after="28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0C55"/>
    <w:pPr>
      <w:keepNext w:val="0"/>
      <w:keepLines w:val="0"/>
      <w:shd w:val="clear" w:color="auto" w:fill="FFFFFF" w:themeFill="background1"/>
      <w:spacing w:before="0" w:after="160" w:line="276" w:lineRule="auto"/>
      <w:jc w:val="both"/>
      <w:outlineLvl w:val="9"/>
    </w:pPr>
    <w:rPr>
      <w:rFonts w:ascii="Century Gothic" w:eastAsiaTheme="minorHAnsi" w:hAnsi="Century Gothic" w:cs="Geomanist"/>
      <w:b/>
      <w:color w:val="00B5DD"/>
      <w:w w:val="90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9E0C55"/>
    <w:pPr>
      <w:spacing w:before="240" w:after="120" w:line="300" w:lineRule="atLeast"/>
      <w:ind w:left="432"/>
      <w:jc w:val="both"/>
    </w:pPr>
    <w:rPr>
      <w:rFonts w:cs="Geomanist"/>
      <w:color w:val="5F5F6D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0C55"/>
    <w:rPr>
      <w:rFonts w:cs="Geomanist"/>
      <w:color w:val="5F5F6D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rsid w:val="009E0C55"/>
    <w:pPr>
      <w:tabs>
        <w:tab w:val="center" w:pos="4513"/>
        <w:tab w:val="right" w:pos="902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55"/>
    <w:rPr>
      <w:sz w:val="24"/>
    </w:rPr>
  </w:style>
  <w:style w:type="character" w:customStyle="1" w:styleId="FootnoteTextChar">
    <w:name w:val="Footnote Text Char"/>
    <w:aliases w:val="KG Footnote Reference Char"/>
    <w:basedOn w:val="DefaultParagraphFont"/>
    <w:link w:val="FootnoteText"/>
    <w:uiPriority w:val="99"/>
    <w:semiHidden/>
    <w:locked/>
    <w:rsid w:val="004642B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KG Footnote Reference"/>
    <w:basedOn w:val="Normal"/>
    <w:link w:val="FootnoteTextChar"/>
    <w:uiPriority w:val="99"/>
    <w:semiHidden/>
    <w:unhideWhenUsed/>
    <w:qFormat/>
    <w:rsid w:val="004642B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4642BB"/>
    <w:rPr>
      <w:sz w:val="20"/>
      <w:szCs w:val="20"/>
    </w:rPr>
  </w:style>
  <w:style w:type="paragraph" w:customStyle="1" w:styleId="CabStandard">
    <w:name w:val="CabStandard"/>
    <w:basedOn w:val="Normal"/>
    <w:rsid w:val="004642BB"/>
    <w:pPr>
      <w:numPr>
        <w:numId w:val="1"/>
      </w:numPr>
      <w:spacing w:before="0" w:after="240" w:line="240" w:lineRule="auto"/>
    </w:pPr>
    <w:rPr>
      <w:rFonts w:ascii="Times New Roman" w:eastAsia="Times New Roman" w:hAnsi="Times New Roman" w:cs="Times New Roman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642B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57F60"/>
    <w:rPr>
      <w:i/>
      <w:iCs/>
    </w:rPr>
  </w:style>
  <w:style w:type="paragraph" w:styleId="ListParagraph">
    <w:name w:val="List Paragraph"/>
    <w:basedOn w:val="Normal"/>
    <w:uiPriority w:val="34"/>
    <w:qFormat/>
    <w:rsid w:val="00B81C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2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0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4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Carey-Ann Morrison</dc:creator>
  <cp:keywords/>
  <dc:description/>
  <cp:lastModifiedBy>Carey-Ann Morrison</cp:lastModifiedBy>
  <cp:revision>10</cp:revision>
  <dcterms:created xsi:type="dcterms:W3CDTF">2022-03-22T01:36:00Z</dcterms:created>
  <dcterms:modified xsi:type="dcterms:W3CDTF">2022-03-31T02:51:00Z</dcterms:modified>
</cp:coreProperties>
</file>