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362C" w14:textId="1C37DDC5" w:rsidR="00AD774F" w:rsidRPr="005D0ED2" w:rsidRDefault="00C41A1C" w:rsidP="00C41A1C">
      <w:pPr>
        <w:jc w:val="center"/>
        <w:rPr>
          <w:b/>
          <w:bCs/>
          <w:sz w:val="36"/>
          <w:szCs w:val="36"/>
        </w:rPr>
      </w:pPr>
      <w:r w:rsidRPr="005D0ED2">
        <w:rPr>
          <w:b/>
          <w:bCs/>
          <w:sz w:val="36"/>
          <w:szCs w:val="36"/>
        </w:rPr>
        <w:t>R</w:t>
      </w:r>
      <w:r w:rsidR="00AD774F" w:rsidRPr="005D0ED2">
        <w:rPr>
          <w:b/>
          <w:bCs/>
          <w:sz w:val="36"/>
          <w:szCs w:val="36"/>
        </w:rPr>
        <w:t xml:space="preserve">eframing </w:t>
      </w:r>
      <w:r w:rsidRPr="005D0ED2">
        <w:rPr>
          <w:b/>
          <w:bCs/>
          <w:sz w:val="36"/>
          <w:szCs w:val="36"/>
        </w:rPr>
        <w:t>R</w:t>
      </w:r>
      <w:r w:rsidR="00AD774F" w:rsidRPr="005D0ED2">
        <w:rPr>
          <w:b/>
          <w:bCs/>
          <w:sz w:val="36"/>
          <w:szCs w:val="36"/>
        </w:rPr>
        <w:t xml:space="preserve">espite through a </w:t>
      </w:r>
      <w:r w:rsidRPr="005D0ED2">
        <w:rPr>
          <w:b/>
          <w:bCs/>
          <w:sz w:val="36"/>
          <w:szCs w:val="36"/>
        </w:rPr>
        <w:t>W</w:t>
      </w:r>
      <w:r w:rsidR="00AD774F" w:rsidRPr="005D0ED2">
        <w:rPr>
          <w:b/>
          <w:bCs/>
          <w:sz w:val="36"/>
          <w:szCs w:val="36"/>
        </w:rPr>
        <w:t xml:space="preserve">ellbeing and </w:t>
      </w:r>
      <w:r w:rsidRPr="005D0ED2">
        <w:rPr>
          <w:b/>
          <w:bCs/>
          <w:sz w:val="36"/>
          <w:szCs w:val="36"/>
        </w:rPr>
        <w:t>R</w:t>
      </w:r>
      <w:r w:rsidR="00AD774F" w:rsidRPr="005D0ED2">
        <w:rPr>
          <w:b/>
          <w:bCs/>
          <w:sz w:val="36"/>
          <w:szCs w:val="36"/>
        </w:rPr>
        <w:t xml:space="preserve">esilience </w:t>
      </w:r>
      <w:r w:rsidRPr="005D0ED2">
        <w:rPr>
          <w:b/>
          <w:bCs/>
          <w:sz w:val="36"/>
          <w:szCs w:val="36"/>
        </w:rPr>
        <w:t>L</w:t>
      </w:r>
      <w:r w:rsidR="00AD774F" w:rsidRPr="005D0ED2">
        <w:rPr>
          <w:b/>
          <w:bCs/>
          <w:sz w:val="36"/>
          <w:szCs w:val="36"/>
        </w:rPr>
        <w:t>ens.</w:t>
      </w:r>
    </w:p>
    <w:p w14:paraId="626B6269" w14:textId="404C21C7" w:rsidR="004B4D79" w:rsidRPr="006B444F" w:rsidRDefault="00C41A1C" w:rsidP="004B4D79">
      <w:pPr>
        <w:jc w:val="center"/>
        <w:rPr>
          <w:b/>
          <w:bCs/>
          <w:sz w:val="32"/>
          <w:szCs w:val="32"/>
          <w:u w:val="single"/>
        </w:rPr>
      </w:pPr>
      <w:r w:rsidRPr="006B444F">
        <w:rPr>
          <w:b/>
          <w:bCs/>
          <w:sz w:val="32"/>
          <w:szCs w:val="32"/>
          <w:u w:val="single"/>
        </w:rPr>
        <w:t>NEGL Position Statement</w:t>
      </w:r>
    </w:p>
    <w:p w14:paraId="0ABC0D4E" w14:textId="77777777" w:rsidR="00C41A1C" w:rsidRDefault="00C41A1C" w:rsidP="00AD774F"/>
    <w:p w14:paraId="4E25AE55" w14:textId="1EB43BB4" w:rsidR="00AD774F" w:rsidRDefault="00AD774F" w:rsidP="00AD774F">
      <w:r>
        <w:t>The meaning of respite as stated in a dictionary is “</w:t>
      </w:r>
      <w:r w:rsidRPr="00FD1BF8">
        <w:t>a short period of rest or relief from something difficult or unpleasant</w:t>
      </w:r>
      <w:r>
        <w:t>”</w:t>
      </w:r>
      <w:r w:rsidRPr="00FD1BF8">
        <w:t>.</w:t>
      </w:r>
      <w:r>
        <w:t xml:space="preserve"> This implies that disabled children and people are difficult, unpleasant and as such disability is often perceived as something undesirable and burdensome. This deficit </w:t>
      </w:r>
      <w:r w:rsidR="00E91E99">
        <w:t xml:space="preserve">framing can be </w:t>
      </w:r>
      <w:r>
        <w:t xml:space="preserve">hurtful and harmful for many disabled people and </w:t>
      </w:r>
      <w:r w:rsidR="00E91E99">
        <w:t xml:space="preserve">their </w:t>
      </w:r>
      <w:r w:rsidR="005D0ED2">
        <w:rPr>
          <w:rStyle w:val="FootnoteReference"/>
        </w:rPr>
        <w:footnoteReference w:id="1"/>
      </w:r>
      <w:r w:rsidR="00E91E99">
        <w:t xml:space="preserve"> </w:t>
      </w:r>
      <w:r w:rsidR="005D0ED2">
        <w:t>families.</w:t>
      </w:r>
      <w:r>
        <w:t xml:space="preserve"> </w:t>
      </w:r>
    </w:p>
    <w:p w14:paraId="685E2FB2" w14:textId="24E6F9E0" w:rsidR="00094E86" w:rsidRDefault="00AD774F" w:rsidP="00AD774F">
      <w:r>
        <w:t xml:space="preserve">It is in fact the barriers and negative attitudes in society along with poor, inadequate </w:t>
      </w:r>
      <w:r w:rsidR="004261D3">
        <w:t xml:space="preserve">systems including </w:t>
      </w:r>
      <w:r>
        <w:t xml:space="preserve">disability supports which cause difficulty and challenges for disabled people and their </w:t>
      </w:r>
      <w:r w:rsidR="004267C1">
        <w:t>families.</w:t>
      </w:r>
      <w:r w:rsidR="00094E86">
        <w:t xml:space="preserve"> T</w:t>
      </w:r>
      <w:r>
        <w:t xml:space="preserve">his does not seem to be acknowledged at all through the current use of the term ‘respite’ in the contexts of disability supports and services. </w:t>
      </w:r>
      <w:r w:rsidR="00094E86">
        <w:t>T</w:t>
      </w:r>
      <w:r>
        <w:t xml:space="preserve">he current </w:t>
      </w:r>
      <w:r w:rsidRPr="00586EDB">
        <w:t xml:space="preserve">respite purchasing guidelines </w:t>
      </w:r>
      <w:r>
        <w:t xml:space="preserve">are </w:t>
      </w:r>
      <w:r w:rsidRPr="00586EDB">
        <w:t xml:space="preserve">based on a medical definition of disability, rather </w:t>
      </w:r>
      <w:r>
        <w:t xml:space="preserve">than </w:t>
      </w:r>
      <w:r w:rsidRPr="00586EDB">
        <w:t>on a social model of disability</w:t>
      </w:r>
      <w:r w:rsidR="00094E86">
        <w:t xml:space="preserve">. </w:t>
      </w:r>
      <w:r w:rsidR="004261D3">
        <w:t xml:space="preserve"> In fact, the current system is built on the notion that there will be cyclical crises with no inten</w:t>
      </w:r>
      <w:r w:rsidR="003B3371">
        <w:t>tion to stop them.</w:t>
      </w:r>
    </w:p>
    <w:p w14:paraId="169DD7F6" w14:textId="04ADF2D5" w:rsidR="00AD774F" w:rsidRDefault="00094E86" w:rsidP="00AD774F">
      <w:r>
        <w:t xml:space="preserve">The EGL National Leadership Group promotes the </w:t>
      </w:r>
      <w:r w:rsidRPr="00DB36B5">
        <w:rPr>
          <w:b/>
          <w:bCs/>
        </w:rPr>
        <w:t>concept of family wellbeing</w:t>
      </w:r>
      <w:r>
        <w:t xml:space="preserve"> </w:t>
      </w:r>
      <w:r w:rsidR="003B3371">
        <w:t>(</w:t>
      </w:r>
      <w:proofErr w:type="spellStart"/>
      <w:r w:rsidR="003B3371">
        <w:t>wh</w:t>
      </w:r>
      <w:r w:rsidR="00247B4C">
        <w:rPr>
          <w:rFonts w:cstheme="minorHAnsi"/>
        </w:rPr>
        <w:t>ā</w:t>
      </w:r>
      <w:r w:rsidR="003B3371">
        <w:t>nau</w:t>
      </w:r>
      <w:proofErr w:type="spellEnd"/>
      <w:r w:rsidR="003B3371">
        <w:t xml:space="preserve"> </w:t>
      </w:r>
      <w:proofErr w:type="spellStart"/>
      <w:r w:rsidR="003B3371">
        <w:t>ora</w:t>
      </w:r>
      <w:proofErr w:type="spellEnd"/>
      <w:r w:rsidR="003B3371">
        <w:t xml:space="preserve">) </w:t>
      </w:r>
      <w:r>
        <w:t>rather tha</w:t>
      </w:r>
      <w:r w:rsidR="003B3371">
        <w:t>n</w:t>
      </w:r>
      <w:r>
        <w:t xml:space="preserve"> ‘respite’. With this approach the focus becomes</w:t>
      </w:r>
      <w:r w:rsidR="001B786C">
        <w:t xml:space="preserve"> creating positive outcomes for everyone. </w:t>
      </w:r>
      <w:r w:rsidR="009D5D09">
        <w:t>It is essential that di</w:t>
      </w:r>
      <w:r w:rsidR="00E205CF">
        <w:t xml:space="preserve">sabled children and people are made to feel part of the family and continue to have a strong sense of belonging within the family unit </w:t>
      </w:r>
      <w:r w:rsidR="000902E9">
        <w:t>rather than feel like a burden</w:t>
      </w:r>
      <w:r w:rsidR="003A30C1">
        <w:t xml:space="preserve">. </w:t>
      </w:r>
      <w:r w:rsidR="00961B10">
        <w:t>Therefore,</w:t>
      </w:r>
      <w:r w:rsidR="003A30C1">
        <w:t xml:space="preserve"> it is essential that i</w:t>
      </w:r>
      <w:r w:rsidR="00AD774F" w:rsidRPr="00586EDB">
        <w:t xml:space="preserve">ndividuals and their families determine how they use </w:t>
      </w:r>
      <w:r w:rsidR="001B786C">
        <w:t xml:space="preserve">associated </w:t>
      </w:r>
      <w:r w:rsidR="00AD774F" w:rsidRPr="00586EDB">
        <w:t xml:space="preserve">funding based on </w:t>
      </w:r>
      <w:r w:rsidR="001B786C">
        <w:t xml:space="preserve">their </w:t>
      </w:r>
      <w:r w:rsidR="00C81FC5">
        <w:t xml:space="preserve">unique </w:t>
      </w:r>
      <w:r w:rsidR="001B786C">
        <w:t>situations</w:t>
      </w:r>
      <w:r w:rsidR="00397F32">
        <w:t xml:space="preserve">, wellbeing needs </w:t>
      </w:r>
      <w:r w:rsidR="001B786C">
        <w:t xml:space="preserve">and aspirations. </w:t>
      </w:r>
    </w:p>
    <w:p w14:paraId="4072AD1E" w14:textId="2F55CA63" w:rsidR="00AD774F" w:rsidRDefault="00E46506" w:rsidP="00AD774F">
      <w:r w:rsidRPr="00DB36B5">
        <w:rPr>
          <w:b/>
          <w:bCs/>
        </w:rPr>
        <w:t xml:space="preserve">Family wellbeing </w:t>
      </w:r>
      <w:r w:rsidR="00AD774F" w:rsidRPr="00DB36B5">
        <w:rPr>
          <w:b/>
          <w:bCs/>
        </w:rPr>
        <w:t>is crucial for the survival, long term sustainability</w:t>
      </w:r>
      <w:r w:rsidRPr="00DB36B5">
        <w:rPr>
          <w:b/>
          <w:bCs/>
        </w:rPr>
        <w:t xml:space="preserve"> </w:t>
      </w:r>
      <w:r w:rsidR="00AD774F" w:rsidRPr="00DB36B5">
        <w:rPr>
          <w:b/>
          <w:bCs/>
        </w:rPr>
        <w:t xml:space="preserve">and resilience of many disabled people and their </w:t>
      </w:r>
      <w:r w:rsidRPr="00DB36B5">
        <w:rPr>
          <w:b/>
          <w:bCs/>
        </w:rPr>
        <w:t>families.</w:t>
      </w:r>
      <w:r>
        <w:t xml:space="preserve"> T</w:t>
      </w:r>
      <w:r w:rsidR="00AD774F">
        <w:t xml:space="preserve">he current language is not indicative of this intent, and young families who are new to care giving are not always well educated or informed about the importance of wellbeing and resilience for sustainable caregiving in the long term. </w:t>
      </w:r>
    </w:p>
    <w:p w14:paraId="21220EFC" w14:textId="405957F3" w:rsidR="00D8307A" w:rsidRPr="00423B44" w:rsidRDefault="00D8307A" w:rsidP="00AD774F">
      <w:r w:rsidRPr="00423B44">
        <w:rPr>
          <w:b/>
          <w:bCs/>
        </w:rPr>
        <w:t>It is important to note th</w:t>
      </w:r>
      <w:r w:rsidR="005178B7" w:rsidRPr="00423B44">
        <w:rPr>
          <w:b/>
          <w:bCs/>
        </w:rPr>
        <w:t xml:space="preserve">e multiple complexities of </w:t>
      </w:r>
      <w:r w:rsidR="003B2B14" w:rsidRPr="00423B44">
        <w:rPr>
          <w:b/>
          <w:bCs/>
        </w:rPr>
        <w:t xml:space="preserve">all </w:t>
      </w:r>
      <w:r w:rsidR="005178B7" w:rsidRPr="00423B44">
        <w:rPr>
          <w:b/>
          <w:bCs/>
        </w:rPr>
        <w:t>caregivers</w:t>
      </w:r>
      <w:r w:rsidR="005178B7" w:rsidRPr="00423B44">
        <w:t xml:space="preserve"> as they often </w:t>
      </w:r>
      <w:r w:rsidR="0011569F" w:rsidRPr="00423B44">
        <w:t xml:space="preserve">have varied roles and responsibilities. </w:t>
      </w:r>
      <w:r w:rsidR="003B2B14" w:rsidRPr="00423B44">
        <w:t xml:space="preserve">For </w:t>
      </w:r>
      <w:r w:rsidR="00961B10" w:rsidRPr="00423B44">
        <w:t>example,</w:t>
      </w:r>
      <w:r w:rsidR="003B2B14" w:rsidRPr="00423B44">
        <w:t xml:space="preserve"> parents and carers of disabled children may also be caring for </w:t>
      </w:r>
      <w:r w:rsidR="006662AB" w:rsidRPr="00423B44">
        <w:t xml:space="preserve">other children with their own individual needs, </w:t>
      </w:r>
      <w:r w:rsidR="00001CE6" w:rsidRPr="00423B44">
        <w:t xml:space="preserve">disabled or medically fragile </w:t>
      </w:r>
      <w:r w:rsidR="00CF46E3" w:rsidRPr="00423B44">
        <w:t>siblings/</w:t>
      </w:r>
      <w:r w:rsidR="00001CE6" w:rsidRPr="00423B44">
        <w:t xml:space="preserve">partners, </w:t>
      </w:r>
      <w:r w:rsidR="001F0850" w:rsidRPr="00423B44">
        <w:t>elderly parents</w:t>
      </w:r>
      <w:r w:rsidR="00001CE6" w:rsidRPr="00423B44">
        <w:t>/</w:t>
      </w:r>
      <w:r w:rsidR="00C81FC5" w:rsidRPr="00423B44">
        <w:t xml:space="preserve">grandparents, </w:t>
      </w:r>
      <w:r w:rsidR="00870053" w:rsidRPr="00423B44">
        <w:t>extended family members</w:t>
      </w:r>
      <w:r w:rsidR="00116BE4" w:rsidRPr="00423B44">
        <w:t>, etc.</w:t>
      </w:r>
    </w:p>
    <w:p w14:paraId="5F23A97D" w14:textId="088E300C" w:rsidR="009102EA" w:rsidRDefault="00E5232A" w:rsidP="00AD774F">
      <w:r>
        <w:t xml:space="preserve">When considering </w:t>
      </w:r>
      <w:r w:rsidR="00DA12F7">
        <w:t>wellbeing f</w:t>
      </w:r>
      <w:r w:rsidR="00F8074D" w:rsidRPr="00423B44">
        <w:t>or di</w:t>
      </w:r>
      <w:r w:rsidR="004A4443" w:rsidRPr="00423B44">
        <w:t xml:space="preserve">sabled </w:t>
      </w:r>
      <w:r w:rsidR="00F8074D" w:rsidRPr="00423B44">
        <w:t xml:space="preserve">people, it is essential to </w:t>
      </w:r>
      <w:r w:rsidR="0088203B">
        <w:t xml:space="preserve">acknowledge </w:t>
      </w:r>
      <w:r w:rsidR="00F8074D" w:rsidRPr="00423B44">
        <w:t>that they</w:t>
      </w:r>
      <w:r w:rsidR="00F71307" w:rsidRPr="00423B44">
        <w:t xml:space="preserve"> may be executing varied roles as carers </w:t>
      </w:r>
      <w:r w:rsidR="001C252B" w:rsidRPr="00423B44">
        <w:t xml:space="preserve">themselves, such as supporting </w:t>
      </w:r>
      <w:r w:rsidR="0088203B">
        <w:t>other family members (</w:t>
      </w:r>
      <w:proofErr w:type="spellStart"/>
      <w:r w:rsidR="0088203B">
        <w:t>eg.</w:t>
      </w:r>
      <w:proofErr w:type="spellEnd"/>
      <w:r w:rsidR="001C252B" w:rsidRPr="00423B44">
        <w:t xml:space="preserve"> elderly parents, </w:t>
      </w:r>
      <w:r w:rsidR="00116BE4" w:rsidRPr="00423B44">
        <w:t xml:space="preserve">siblings, </w:t>
      </w:r>
      <w:r w:rsidR="0063631A" w:rsidRPr="00423B44">
        <w:t>own children</w:t>
      </w:r>
      <w:r w:rsidR="00DE7FD9">
        <w:t>, spouse etc.)</w:t>
      </w:r>
      <w:r w:rsidR="0063631A" w:rsidRPr="00423B44">
        <w:t xml:space="preserve"> with or without disabilities</w:t>
      </w:r>
      <w:r w:rsidR="0088203B">
        <w:t xml:space="preserve"> or high health needs</w:t>
      </w:r>
      <w:r w:rsidR="00DE7FD9">
        <w:t>.</w:t>
      </w:r>
      <w:r w:rsidR="005178B7" w:rsidRPr="00423B44">
        <w:t xml:space="preserve"> </w:t>
      </w:r>
    </w:p>
    <w:p w14:paraId="6DE7484B" w14:textId="78EE225B" w:rsidR="00032080" w:rsidRDefault="00032080" w:rsidP="00032080">
      <w:pPr>
        <w:rPr>
          <w:b/>
          <w:bCs/>
        </w:rPr>
      </w:pPr>
      <w:r w:rsidRPr="00B50E59">
        <w:rPr>
          <w:b/>
          <w:bCs/>
        </w:rPr>
        <w:t xml:space="preserve">Carer fatigue </w:t>
      </w:r>
      <w:r w:rsidR="00F81875" w:rsidRPr="00B50E59">
        <w:rPr>
          <w:b/>
          <w:bCs/>
        </w:rPr>
        <w:t xml:space="preserve">is a significant risk that </w:t>
      </w:r>
      <w:r w:rsidR="00B50E59">
        <w:rPr>
          <w:b/>
          <w:bCs/>
        </w:rPr>
        <w:t xml:space="preserve">must </w:t>
      </w:r>
      <w:r w:rsidRPr="00B50E59">
        <w:rPr>
          <w:b/>
          <w:bCs/>
        </w:rPr>
        <w:t xml:space="preserve">be </w:t>
      </w:r>
      <w:r w:rsidRPr="0030710B">
        <w:rPr>
          <w:b/>
          <w:bCs/>
        </w:rPr>
        <w:t>addressed through creation of wellbeing and resilience</w:t>
      </w:r>
      <w:r w:rsidR="00E9276F" w:rsidRPr="0030710B">
        <w:rPr>
          <w:b/>
          <w:bCs/>
        </w:rPr>
        <w:t xml:space="preserve"> </w:t>
      </w:r>
      <w:r w:rsidR="0030710B" w:rsidRPr="0030710B">
        <w:rPr>
          <w:b/>
          <w:bCs/>
        </w:rPr>
        <w:t>in multiple ways</w:t>
      </w:r>
      <w:r w:rsidR="0030710B">
        <w:t xml:space="preserve"> such as </w:t>
      </w:r>
      <w:r w:rsidRPr="00CB753C">
        <w:t xml:space="preserve">connections, holidays, </w:t>
      </w:r>
      <w:r w:rsidR="001E0456">
        <w:t>self-care</w:t>
      </w:r>
      <w:r w:rsidR="00FC48D3">
        <w:t xml:space="preserve">, </w:t>
      </w:r>
      <w:r w:rsidRPr="00CB753C">
        <w:t xml:space="preserve">etc. </w:t>
      </w:r>
      <w:r>
        <w:t xml:space="preserve"> H</w:t>
      </w:r>
      <w:r w:rsidRPr="00CB753C">
        <w:t>ow it can be addressed</w:t>
      </w:r>
      <w:r w:rsidR="00FC48D3">
        <w:t>,</w:t>
      </w:r>
      <w:r w:rsidRPr="00CB753C">
        <w:t xml:space="preserve"> depends on the ages</w:t>
      </w:r>
      <w:r w:rsidR="00B43A62">
        <w:t xml:space="preserve"> and </w:t>
      </w:r>
      <w:r w:rsidR="00EB6AB6">
        <w:t xml:space="preserve">multiple responsibilities </w:t>
      </w:r>
      <w:r w:rsidRPr="00CB753C">
        <w:t>of caregivers and the wider networks they are connected to</w:t>
      </w:r>
      <w:r>
        <w:t>, as well as the regional</w:t>
      </w:r>
      <w:r w:rsidR="002E156A">
        <w:t xml:space="preserve"> infrastructure, </w:t>
      </w:r>
      <w:r w:rsidR="007943AB">
        <w:t>geographical</w:t>
      </w:r>
      <w:r w:rsidR="00622F64">
        <w:t xml:space="preserve"> </w:t>
      </w:r>
      <w:r>
        <w:t>and environmental contexts relevant in each situation</w:t>
      </w:r>
      <w:r w:rsidR="00622F64">
        <w:t xml:space="preserve"> such as </w:t>
      </w:r>
      <w:r w:rsidR="002E156A">
        <w:t xml:space="preserve">rural, urban, </w:t>
      </w:r>
      <w:r w:rsidR="00236245">
        <w:t>access to transportation</w:t>
      </w:r>
      <w:r w:rsidR="007B6C17">
        <w:t xml:space="preserve">, services </w:t>
      </w:r>
      <w:r w:rsidR="002B1789">
        <w:t xml:space="preserve">in the local </w:t>
      </w:r>
      <w:r w:rsidR="007B6C17">
        <w:t>community</w:t>
      </w:r>
      <w:r w:rsidR="002B1789">
        <w:t xml:space="preserve"> spaces, etc</w:t>
      </w:r>
      <w:r>
        <w:t>.</w:t>
      </w:r>
      <w:r w:rsidRPr="00CB753C">
        <w:t xml:space="preserve"> Hence, </w:t>
      </w:r>
      <w:r w:rsidRPr="00DB36B5">
        <w:rPr>
          <w:b/>
          <w:bCs/>
        </w:rPr>
        <w:t xml:space="preserve">no one other than the carer can determine how their wellbeing budget should be used. </w:t>
      </w:r>
    </w:p>
    <w:p w14:paraId="74063A62" w14:textId="77777777" w:rsidR="00247B4C" w:rsidRDefault="00247B4C" w:rsidP="00032080">
      <w:pPr>
        <w:rPr>
          <w:b/>
          <w:bCs/>
        </w:rPr>
      </w:pPr>
    </w:p>
    <w:p w14:paraId="0A682CF2" w14:textId="0706BB3F" w:rsidR="00AD774F" w:rsidRDefault="00E46506" w:rsidP="00AD774F">
      <w:r>
        <w:lastRenderedPageBreak/>
        <w:t>T</w:t>
      </w:r>
      <w:r w:rsidR="00AD774F">
        <w:t xml:space="preserve">he current allocation and use of respite </w:t>
      </w:r>
      <w:r>
        <w:t xml:space="preserve">funding </w:t>
      </w:r>
      <w:r w:rsidR="00AD774F">
        <w:t xml:space="preserve">does not allow for </w:t>
      </w:r>
      <w:r>
        <w:t>real c</w:t>
      </w:r>
      <w:r w:rsidR="00AD774F">
        <w:t>hoice</w:t>
      </w:r>
      <w:r>
        <w:t xml:space="preserve">, </w:t>
      </w:r>
      <w:r w:rsidR="00AD774F">
        <w:t>control or flexibility</w:t>
      </w:r>
      <w:r>
        <w:t xml:space="preserve">. Neither is the current process </w:t>
      </w:r>
      <w:r w:rsidR="00AD774F">
        <w:t>easy to use or mana-enhancing</w:t>
      </w:r>
      <w:r>
        <w:t xml:space="preserve">. </w:t>
      </w:r>
      <w:r w:rsidR="00AD774F">
        <w:t xml:space="preserve"> </w:t>
      </w:r>
      <w:r w:rsidR="00AD774F" w:rsidRPr="00A22B79">
        <w:t>In an EGL context</w:t>
      </w:r>
      <w:r>
        <w:t xml:space="preserve">, built </w:t>
      </w:r>
      <w:r w:rsidR="004267C1">
        <w:t xml:space="preserve">on </w:t>
      </w:r>
      <w:r w:rsidR="004267C1" w:rsidRPr="00A22B79">
        <w:t>self</w:t>
      </w:r>
      <w:r w:rsidR="00AD774F" w:rsidRPr="00A22B79">
        <w:t xml:space="preserve">-determination, choice and control, </w:t>
      </w:r>
      <w:r>
        <w:t xml:space="preserve">family wellbeing would </w:t>
      </w:r>
      <w:r w:rsidR="00AD774F" w:rsidRPr="00A22B79">
        <w:t xml:space="preserve">not be limited or defined by a service provider, host or external agency, but rather by the individual disabled person or their </w:t>
      </w:r>
      <w:r>
        <w:t>family</w:t>
      </w:r>
      <w:r w:rsidR="00AD774F" w:rsidRPr="00A22B79">
        <w:t>.</w:t>
      </w:r>
    </w:p>
    <w:p w14:paraId="5B33EA2B" w14:textId="77777777" w:rsidR="00DB36B5" w:rsidRDefault="00AD774F" w:rsidP="00AD774F">
      <w:r w:rsidRPr="00A52CD7">
        <w:t>In essence</w:t>
      </w:r>
      <w:r>
        <w:t>,</w:t>
      </w:r>
      <w:r w:rsidRPr="00A52CD7">
        <w:t xml:space="preserve"> </w:t>
      </w:r>
      <w:r w:rsidR="00314A2A">
        <w:t xml:space="preserve">the </w:t>
      </w:r>
      <w:r>
        <w:t>current</w:t>
      </w:r>
      <w:r w:rsidR="00314A2A">
        <w:t xml:space="preserve"> focus on “</w:t>
      </w:r>
      <w:r w:rsidRPr="00A52CD7">
        <w:t>respite</w:t>
      </w:r>
      <w:r w:rsidR="00314A2A">
        <w:t>”</w:t>
      </w:r>
      <w:r w:rsidRPr="00A52CD7">
        <w:t xml:space="preserve"> is a </w:t>
      </w:r>
      <w:r>
        <w:t xml:space="preserve">deficit-based </w:t>
      </w:r>
      <w:r w:rsidR="00314A2A">
        <w:t xml:space="preserve">approach </w:t>
      </w:r>
      <w:r w:rsidRPr="00A52CD7">
        <w:t xml:space="preserve">which does not align well with </w:t>
      </w:r>
      <w:r>
        <w:t xml:space="preserve">an </w:t>
      </w:r>
      <w:r w:rsidRPr="00A52CD7">
        <w:t xml:space="preserve">EGL </w:t>
      </w:r>
      <w:r>
        <w:t>approach</w:t>
      </w:r>
      <w:r w:rsidR="00314A2A">
        <w:t xml:space="preserve">, </w:t>
      </w:r>
      <w:r>
        <w:t xml:space="preserve">the creation of </w:t>
      </w:r>
      <w:r w:rsidRPr="00A52CD7">
        <w:t xml:space="preserve">well-being and </w:t>
      </w:r>
      <w:r>
        <w:t xml:space="preserve">building </w:t>
      </w:r>
      <w:r w:rsidRPr="00A52CD7">
        <w:t>resilienc</w:t>
      </w:r>
      <w:r>
        <w:t>e</w:t>
      </w:r>
      <w:r w:rsidRPr="00A52CD7">
        <w:t xml:space="preserve"> for disabled people and their families. </w:t>
      </w:r>
    </w:p>
    <w:p w14:paraId="29C4AA45" w14:textId="2FB20343" w:rsidR="00AD774F" w:rsidRDefault="00AD774F" w:rsidP="00AD774F">
      <w:r w:rsidRPr="00A52CD7">
        <w:t xml:space="preserve">NEGL believe it is important to reframe respite and </w:t>
      </w:r>
      <w:r w:rsidRPr="00DB36B5">
        <w:rPr>
          <w:b/>
          <w:bCs/>
        </w:rPr>
        <w:t xml:space="preserve">ensure that </w:t>
      </w:r>
      <w:r w:rsidR="00314A2A" w:rsidRPr="00DB36B5">
        <w:rPr>
          <w:b/>
          <w:bCs/>
        </w:rPr>
        <w:t xml:space="preserve">the dominant focus is wellbeing and </w:t>
      </w:r>
      <w:r w:rsidRPr="00DB36B5">
        <w:rPr>
          <w:b/>
          <w:bCs/>
        </w:rPr>
        <w:t>not ‘something difficult or unpleasant’</w:t>
      </w:r>
      <w:r w:rsidRPr="00A52CD7">
        <w:t>.</w:t>
      </w:r>
      <w:r w:rsidR="00314A2A">
        <w:t xml:space="preserve"> </w:t>
      </w:r>
      <w:r>
        <w:t xml:space="preserve">NEGL </w:t>
      </w:r>
      <w:r w:rsidR="00314A2A">
        <w:t>supports ‘</w:t>
      </w:r>
      <w:r>
        <w:t>respite</w:t>
      </w:r>
      <w:r w:rsidR="00314A2A">
        <w:t>’ being</w:t>
      </w:r>
      <w:r>
        <w:t xml:space="preserve"> reframed using a social justice and equity lens, with full flexibility, choice and control for the disabled person and their </w:t>
      </w:r>
      <w:r w:rsidR="004267C1">
        <w:t>families.</w:t>
      </w:r>
      <w:r w:rsidR="00314A2A">
        <w:t xml:space="preserve"> NEGL supports </w:t>
      </w:r>
      <w:r>
        <w:t>using language that is positive, mana enhancing and focuses on wellbeing and resilience building</w:t>
      </w:r>
      <w:r w:rsidR="00314A2A">
        <w:t xml:space="preserve">. </w:t>
      </w:r>
      <w:r>
        <w:t xml:space="preserve"> </w:t>
      </w:r>
    </w:p>
    <w:p w14:paraId="621DE39E" w14:textId="77777777" w:rsidR="00DB36B5" w:rsidRDefault="00DB36B5" w:rsidP="00AD774F"/>
    <w:p w14:paraId="78C4CF50" w14:textId="027BCAC0" w:rsidR="00AD774F" w:rsidRPr="00DB36B5" w:rsidRDefault="00AD774F" w:rsidP="00AD774F">
      <w:pPr>
        <w:rPr>
          <w:b/>
          <w:bCs/>
        </w:rPr>
      </w:pPr>
      <w:r w:rsidRPr="00DB36B5">
        <w:rPr>
          <w:b/>
          <w:bCs/>
        </w:rPr>
        <w:t>Following are some recommendations from NEGL which have been put together with input from the wider disability community.</w:t>
      </w:r>
    </w:p>
    <w:p w14:paraId="31521D62" w14:textId="77777777" w:rsidR="00AD774F" w:rsidRDefault="00AD774F" w:rsidP="00AD774F">
      <w:pPr>
        <w:pStyle w:val="ListParagraph"/>
        <w:numPr>
          <w:ilvl w:val="0"/>
          <w:numId w:val="1"/>
        </w:numPr>
      </w:pPr>
      <w:r>
        <w:t>Reframe ‘respite supports’ as ‘Wellbeing Budgets’.</w:t>
      </w:r>
    </w:p>
    <w:p w14:paraId="363E130A" w14:textId="2D0AC5C1" w:rsidR="00AD774F" w:rsidRDefault="00AD774F" w:rsidP="00AD774F">
      <w:pPr>
        <w:pStyle w:val="ListParagraph"/>
        <w:numPr>
          <w:ilvl w:val="0"/>
          <w:numId w:val="1"/>
        </w:numPr>
      </w:pPr>
      <w:r>
        <w:t>To ensure needs of both disabled people and their family</w:t>
      </w:r>
      <w:r w:rsidR="00314A2A">
        <w:t xml:space="preserve"> </w:t>
      </w:r>
      <w:r>
        <w:t>are met, ensure Wellbeing Budgets are allocated for the ‘Disabled child/person’ as well as their ‘Parents/family/carers’.</w:t>
      </w:r>
    </w:p>
    <w:p w14:paraId="066D49B1" w14:textId="3080E394" w:rsidR="00AD774F" w:rsidRDefault="00AD774F" w:rsidP="00AD774F">
      <w:pPr>
        <w:pStyle w:val="ListParagraph"/>
        <w:numPr>
          <w:ilvl w:val="0"/>
          <w:numId w:val="1"/>
        </w:numPr>
      </w:pPr>
      <w:r>
        <w:t xml:space="preserve">Move away from one carer to </w:t>
      </w:r>
      <w:r w:rsidR="00C160C8">
        <w:t>‘</w:t>
      </w:r>
      <w:r>
        <w:t>multiple carers or family</w:t>
      </w:r>
      <w:r w:rsidR="00C160C8">
        <w:t>’</w:t>
      </w:r>
      <w:r>
        <w:t xml:space="preserve"> as it is often the family/whanau who support the disabled child/person, and therefore focus needs to be on wellbeing of all relevant family members, not just one parent/carer or the disabled individual. </w:t>
      </w:r>
    </w:p>
    <w:p w14:paraId="29B0C3B9" w14:textId="7351F6BC" w:rsidR="00AD774F" w:rsidRDefault="00AD774F" w:rsidP="00AD774F">
      <w:pPr>
        <w:pStyle w:val="ListParagraph"/>
        <w:numPr>
          <w:ilvl w:val="0"/>
          <w:numId w:val="1"/>
        </w:numPr>
      </w:pPr>
      <w:r w:rsidRPr="00BE6E8B">
        <w:t xml:space="preserve">Remove the need for system to </w:t>
      </w:r>
      <w:r w:rsidR="003B3371">
        <w:t xml:space="preserve">decide </w:t>
      </w:r>
      <w:r w:rsidRPr="00BE6E8B">
        <w:t xml:space="preserve">what will provide wellbeing for a disabled person </w:t>
      </w:r>
      <w:r w:rsidR="003B3371">
        <w:t>and/</w:t>
      </w:r>
      <w:r w:rsidRPr="00BE6E8B">
        <w:t>or their family members</w:t>
      </w:r>
      <w:r>
        <w:t xml:space="preserve">,  </w:t>
      </w:r>
      <w:r w:rsidRPr="00BE6E8B">
        <w:t xml:space="preserve"> </w:t>
      </w:r>
    </w:p>
    <w:p w14:paraId="7D51616D" w14:textId="4A2A3645" w:rsidR="00AD774F" w:rsidRDefault="00AD774F" w:rsidP="00AD774F">
      <w:pPr>
        <w:pStyle w:val="ListParagraph"/>
        <w:numPr>
          <w:ilvl w:val="0"/>
          <w:numId w:val="1"/>
        </w:numPr>
      </w:pPr>
      <w:r>
        <w:t>Turn all current Carer Support and IF respite hours under $10,000 into personal budgets</w:t>
      </w:r>
      <w:r w:rsidR="003B3371">
        <w:t>,</w:t>
      </w:r>
      <w:r>
        <w:t xml:space="preserve"> with</w:t>
      </w:r>
      <w:r w:rsidR="00632F09">
        <w:t xml:space="preserve"> </w:t>
      </w:r>
      <w:r>
        <w:t>minimal accountability requirements</w:t>
      </w:r>
      <w:r w:rsidR="003B3371">
        <w:t>,</w:t>
      </w:r>
      <w:r>
        <w:t xml:space="preserve"> so they are easy to use. </w:t>
      </w:r>
    </w:p>
    <w:p w14:paraId="49213C7E" w14:textId="6A67948A" w:rsidR="004359AF" w:rsidRDefault="004359AF" w:rsidP="00AD774F">
      <w:pPr>
        <w:pStyle w:val="ListParagraph"/>
        <w:numPr>
          <w:ilvl w:val="0"/>
          <w:numId w:val="1"/>
        </w:numPr>
      </w:pPr>
      <w:r>
        <w:t>Whether or not wellbeing budgets for the disabled child</w:t>
      </w:r>
      <w:r w:rsidR="00036656">
        <w:t>/person and that for the</w:t>
      </w:r>
      <w:r w:rsidR="001D2E0E">
        <w:t>ir</w:t>
      </w:r>
      <w:r w:rsidR="00036656">
        <w:t xml:space="preserve"> </w:t>
      </w:r>
      <w:proofErr w:type="spellStart"/>
      <w:r w:rsidR="00036656">
        <w:t>carers</w:t>
      </w:r>
      <w:proofErr w:type="spellEnd"/>
      <w:r w:rsidR="00036656">
        <w:t xml:space="preserve"> are </w:t>
      </w:r>
      <w:r w:rsidR="00A709DD">
        <w:t>pooled as one or separately demarcated</w:t>
      </w:r>
      <w:r w:rsidR="006B444F">
        <w:t>,</w:t>
      </w:r>
      <w:r w:rsidR="00A709DD">
        <w:t xml:space="preserve"> is a discussion that needs to be had with </w:t>
      </w:r>
      <w:r w:rsidR="006B444F">
        <w:t xml:space="preserve">the </w:t>
      </w:r>
      <w:r w:rsidR="00A709DD">
        <w:t xml:space="preserve">community. </w:t>
      </w:r>
    </w:p>
    <w:p w14:paraId="1306ABB7" w14:textId="77777777" w:rsidR="002C6E16" w:rsidRDefault="002C6E16"/>
    <w:p w14:paraId="3A17C773" w14:textId="77777777" w:rsidR="00BE7C68" w:rsidRDefault="00BE7C68"/>
    <w:p w14:paraId="33AE9EA6" w14:textId="77777777" w:rsidR="00423B44" w:rsidRDefault="00423B44"/>
    <w:p w14:paraId="719BE330" w14:textId="77777777" w:rsidR="00423B44" w:rsidRDefault="00423B44"/>
    <w:p w14:paraId="17F40AF2" w14:textId="77777777" w:rsidR="00423B44" w:rsidRDefault="00423B44"/>
    <w:p w14:paraId="32566E70" w14:textId="77777777" w:rsidR="00423B44" w:rsidRDefault="00423B44"/>
    <w:p w14:paraId="417C2ACB" w14:textId="77777777" w:rsidR="00423B44" w:rsidRDefault="00423B44"/>
    <w:p w14:paraId="51CEF4B5" w14:textId="77777777" w:rsidR="00423B44" w:rsidRDefault="00423B44"/>
    <w:p w14:paraId="78F30561" w14:textId="77777777" w:rsidR="00423B44" w:rsidRDefault="00423B44"/>
    <w:p w14:paraId="26509A3F" w14:textId="77777777" w:rsidR="00423B44" w:rsidRDefault="00423B44"/>
    <w:p w14:paraId="0122C793" w14:textId="77777777" w:rsidR="00423B44" w:rsidRDefault="00423B44"/>
    <w:sectPr w:rsidR="00423B44" w:rsidSect="00DB26EF">
      <w:footerReference w:type="default" r:id="rId8"/>
      <w:headerReference w:type="first" r:id="rId9"/>
      <w:pgSz w:w="11906" w:h="16838"/>
      <w:pgMar w:top="1560" w:right="1440" w:bottom="1276" w:left="144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419B" w14:textId="77777777" w:rsidR="00D675F3" w:rsidRDefault="00D675F3" w:rsidP="00183F1B">
      <w:pPr>
        <w:spacing w:after="0" w:line="240" w:lineRule="auto"/>
      </w:pPr>
      <w:r>
        <w:separator/>
      </w:r>
    </w:p>
  </w:endnote>
  <w:endnote w:type="continuationSeparator" w:id="0">
    <w:p w14:paraId="28CC7B87" w14:textId="77777777" w:rsidR="00D675F3" w:rsidRDefault="00D675F3" w:rsidP="0018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EA63" w14:textId="111CCDC7" w:rsidR="0083692C" w:rsidRPr="00B176D0" w:rsidRDefault="00B176D0">
    <w:pPr>
      <w:pStyle w:val="Footer"/>
      <w:rPr>
        <w:color w:val="808080" w:themeColor="background1" w:themeShade="80"/>
      </w:rPr>
    </w:pPr>
    <w:r w:rsidRPr="00B176D0">
      <w:rPr>
        <w:color w:val="808080" w:themeColor="background1" w:themeShade="80"/>
      </w:rPr>
      <w:t>Reframing Respite through a Wellbeing &amp; Resilience Lens – NEGL Position Statement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A5EE" w14:textId="77777777" w:rsidR="00D675F3" w:rsidRDefault="00D675F3" w:rsidP="00183F1B">
      <w:pPr>
        <w:spacing w:after="0" w:line="240" w:lineRule="auto"/>
      </w:pPr>
      <w:r>
        <w:separator/>
      </w:r>
    </w:p>
  </w:footnote>
  <w:footnote w:type="continuationSeparator" w:id="0">
    <w:p w14:paraId="0E1DFBCD" w14:textId="77777777" w:rsidR="00D675F3" w:rsidRDefault="00D675F3" w:rsidP="00183F1B">
      <w:pPr>
        <w:spacing w:after="0" w:line="240" w:lineRule="auto"/>
      </w:pPr>
      <w:r>
        <w:continuationSeparator/>
      </w:r>
    </w:p>
  </w:footnote>
  <w:footnote w:id="1">
    <w:p w14:paraId="0CD537BD" w14:textId="62BDC433" w:rsidR="005D0ED2" w:rsidRDefault="005D0ED2">
      <w:pPr>
        <w:pStyle w:val="FootnoteText"/>
      </w:pPr>
      <w:r>
        <w:rPr>
          <w:rStyle w:val="FootnoteReference"/>
        </w:rPr>
        <w:footnoteRef/>
      </w:r>
      <w:r>
        <w:t xml:space="preserve"> In this document, the word ‘families’ has been used to indicate ‘</w:t>
      </w:r>
      <w:r w:rsidR="008043DC">
        <w:t xml:space="preserve">parents, </w:t>
      </w:r>
      <w:r w:rsidR="0035470D">
        <w:t xml:space="preserve">other </w:t>
      </w:r>
      <w:r>
        <w:t>famil</w:t>
      </w:r>
      <w:r w:rsidR="0035470D">
        <w:t>y members</w:t>
      </w:r>
      <w:r>
        <w:t xml:space="preserve">, </w:t>
      </w:r>
      <w:proofErr w:type="spellStart"/>
      <w:r>
        <w:t>wh</w:t>
      </w:r>
      <w:r>
        <w:rPr>
          <w:rFonts w:cstheme="minorHAnsi"/>
        </w:rPr>
        <w:t>ā</w:t>
      </w:r>
      <w:r>
        <w:t>nau</w:t>
      </w:r>
      <w:proofErr w:type="spellEnd"/>
      <w:r>
        <w:t xml:space="preserve"> and carers’ and we acknowledge that each of these groups may have varying wellbeing needs and perspectives.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11A3" w14:textId="4A6479FE" w:rsidR="00DB26EF" w:rsidRDefault="00DB26EF" w:rsidP="00DB26EF">
    <w:pPr>
      <w:pStyle w:val="Header"/>
      <w:jc w:val="right"/>
    </w:pPr>
    <w:r>
      <w:rPr>
        <w:noProof/>
      </w:rPr>
      <w:drawing>
        <wp:inline distT="0" distB="0" distL="0" distR="0" wp14:anchorId="0BA8E6AF" wp14:editId="2CE3D6C9">
          <wp:extent cx="2819400" cy="544451"/>
          <wp:effectExtent l="0" t="0" r="0" b="1905"/>
          <wp:docPr id="1566510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510426" name="Picture 1566510426"/>
                  <pic:cNvPicPr/>
                </pic:nvPicPr>
                <pic:blipFill>
                  <a:blip r:embed="rId1">
                    <a:extLst>
                      <a:ext uri="{28A0092B-C50C-407E-A947-70E740481C1C}">
                        <a14:useLocalDpi xmlns:a14="http://schemas.microsoft.com/office/drawing/2010/main" val="0"/>
                      </a:ext>
                    </a:extLst>
                  </a:blip>
                  <a:stretch>
                    <a:fillRect/>
                  </a:stretch>
                </pic:blipFill>
                <pic:spPr>
                  <a:xfrm>
                    <a:off x="0" y="0"/>
                    <a:ext cx="2961926" cy="571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E753F"/>
    <w:multiLevelType w:val="hybridMultilevel"/>
    <w:tmpl w:val="4B3E1BCC"/>
    <w:lvl w:ilvl="0" w:tplc="5F98D934">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DB24FEC"/>
    <w:multiLevelType w:val="hybridMultilevel"/>
    <w:tmpl w:val="93C2F6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07224925">
    <w:abstractNumId w:val="1"/>
  </w:num>
  <w:num w:numId="2" w16cid:durableId="189033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C1"/>
    <w:rsid w:val="00001CE6"/>
    <w:rsid w:val="00032080"/>
    <w:rsid w:val="00036656"/>
    <w:rsid w:val="000757F9"/>
    <w:rsid w:val="000902E9"/>
    <w:rsid w:val="00094E86"/>
    <w:rsid w:val="000B0EFB"/>
    <w:rsid w:val="0011177E"/>
    <w:rsid w:val="0011569F"/>
    <w:rsid w:val="00116BE4"/>
    <w:rsid w:val="00133606"/>
    <w:rsid w:val="001575FB"/>
    <w:rsid w:val="00183F1B"/>
    <w:rsid w:val="001A27FF"/>
    <w:rsid w:val="001A7E4B"/>
    <w:rsid w:val="001B786C"/>
    <w:rsid w:val="001C252B"/>
    <w:rsid w:val="001D2E0E"/>
    <w:rsid w:val="001E0456"/>
    <w:rsid w:val="001F0850"/>
    <w:rsid w:val="00236245"/>
    <w:rsid w:val="00247B4C"/>
    <w:rsid w:val="002743B7"/>
    <w:rsid w:val="002B0109"/>
    <w:rsid w:val="002B1789"/>
    <w:rsid w:val="002C6E16"/>
    <w:rsid w:val="002E156A"/>
    <w:rsid w:val="002F6F86"/>
    <w:rsid w:val="0030710B"/>
    <w:rsid w:val="00314A2A"/>
    <w:rsid w:val="0035470D"/>
    <w:rsid w:val="003659AE"/>
    <w:rsid w:val="00397F32"/>
    <w:rsid w:val="003A30C1"/>
    <w:rsid w:val="003B2B14"/>
    <w:rsid w:val="003B3371"/>
    <w:rsid w:val="003D4BAC"/>
    <w:rsid w:val="00403730"/>
    <w:rsid w:val="00423B44"/>
    <w:rsid w:val="004261D3"/>
    <w:rsid w:val="004267C1"/>
    <w:rsid w:val="004359AF"/>
    <w:rsid w:val="0049585E"/>
    <w:rsid w:val="004A4443"/>
    <w:rsid w:val="004B4D79"/>
    <w:rsid w:val="005178B7"/>
    <w:rsid w:val="005C2541"/>
    <w:rsid w:val="005C65DD"/>
    <w:rsid w:val="005C6717"/>
    <w:rsid w:val="005D0ED2"/>
    <w:rsid w:val="00622F64"/>
    <w:rsid w:val="00632F09"/>
    <w:rsid w:val="0063631A"/>
    <w:rsid w:val="006662AB"/>
    <w:rsid w:val="00675CDB"/>
    <w:rsid w:val="0068241C"/>
    <w:rsid w:val="006B4359"/>
    <w:rsid w:val="006B444F"/>
    <w:rsid w:val="006F01F2"/>
    <w:rsid w:val="00757632"/>
    <w:rsid w:val="007943AB"/>
    <w:rsid w:val="007A7FA7"/>
    <w:rsid w:val="007B6C17"/>
    <w:rsid w:val="008043DC"/>
    <w:rsid w:val="00814DF3"/>
    <w:rsid w:val="0083692C"/>
    <w:rsid w:val="00870053"/>
    <w:rsid w:val="0088203B"/>
    <w:rsid w:val="00884491"/>
    <w:rsid w:val="009102EA"/>
    <w:rsid w:val="00912641"/>
    <w:rsid w:val="00937DE7"/>
    <w:rsid w:val="00961B10"/>
    <w:rsid w:val="009D17A5"/>
    <w:rsid w:val="009D5D09"/>
    <w:rsid w:val="009F639A"/>
    <w:rsid w:val="00A65965"/>
    <w:rsid w:val="00A709DD"/>
    <w:rsid w:val="00A813B6"/>
    <w:rsid w:val="00A86055"/>
    <w:rsid w:val="00AD774F"/>
    <w:rsid w:val="00AE6044"/>
    <w:rsid w:val="00B078B4"/>
    <w:rsid w:val="00B10287"/>
    <w:rsid w:val="00B176D0"/>
    <w:rsid w:val="00B43A62"/>
    <w:rsid w:val="00B50E59"/>
    <w:rsid w:val="00B90761"/>
    <w:rsid w:val="00BE3847"/>
    <w:rsid w:val="00BE7C68"/>
    <w:rsid w:val="00C160C8"/>
    <w:rsid w:val="00C41A1C"/>
    <w:rsid w:val="00C81FC5"/>
    <w:rsid w:val="00CF46E3"/>
    <w:rsid w:val="00D65E06"/>
    <w:rsid w:val="00D675F3"/>
    <w:rsid w:val="00D8307A"/>
    <w:rsid w:val="00DA12F7"/>
    <w:rsid w:val="00DA1829"/>
    <w:rsid w:val="00DA4640"/>
    <w:rsid w:val="00DB26EF"/>
    <w:rsid w:val="00DB36B5"/>
    <w:rsid w:val="00DE7FD9"/>
    <w:rsid w:val="00DF2FE2"/>
    <w:rsid w:val="00DF54A5"/>
    <w:rsid w:val="00E205CF"/>
    <w:rsid w:val="00E46506"/>
    <w:rsid w:val="00E5232A"/>
    <w:rsid w:val="00E91E99"/>
    <w:rsid w:val="00E9276F"/>
    <w:rsid w:val="00EB6AB6"/>
    <w:rsid w:val="00EB6F2B"/>
    <w:rsid w:val="00EE0CB6"/>
    <w:rsid w:val="00F033FE"/>
    <w:rsid w:val="00F209EE"/>
    <w:rsid w:val="00F24A3D"/>
    <w:rsid w:val="00F661C1"/>
    <w:rsid w:val="00F71307"/>
    <w:rsid w:val="00F8074D"/>
    <w:rsid w:val="00F81875"/>
    <w:rsid w:val="00F90F22"/>
    <w:rsid w:val="00FC48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EA4BC"/>
  <w15:chartTrackingRefBased/>
  <w15:docId w15:val="{63677193-C7C2-454F-9988-76002556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4F"/>
    <w:pPr>
      <w:ind w:left="720"/>
      <w:contextualSpacing/>
    </w:pPr>
  </w:style>
  <w:style w:type="paragraph" w:styleId="Revision">
    <w:name w:val="Revision"/>
    <w:hidden/>
    <w:uiPriority w:val="99"/>
    <w:semiHidden/>
    <w:rsid w:val="00E91E99"/>
    <w:pPr>
      <w:spacing w:after="0" w:line="240" w:lineRule="auto"/>
    </w:pPr>
  </w:style>
  <w:style w:type="character" w:styleId="CommentReference">
    <w:name w:val="annotation reference"/>
    <w:basedOn w:val="DefaultParagraphFont"/>
    <w:uiPriority w:val="99"/>
    <w:semiHidden/>
    <w:unhideWhenUsed/>
    <w:rsid w:val="00E91E99"/>
    <w:rPr>
      <w:sz w:val="16"/>
      <w:szCs w:val="16"/>
    </w:rPr>
  </w:style>
  <w:style w:type="paragraph" w:styleId="CommentText">
    <w:name w:val="annotation text"/>
    <w:basedOn w:val="Normal"/>
    <w:link w:val="CommentTextChar"/>
    <w:uiPriority w:val="99"/>
    <w:semiHidden/>
    <w:unhideWhenUsed/>
    <w:rsid w:val="00E91E99"/>
    <w:pPr>
      <w:spacing w:line="240" w:lineRule="auto"/>
    </w:pPr>
    <w:rPr>
      <w:sz w:val="20"/>
      <w:szCs w:val="20"/>
    </w:rPr>
  </w:style>
  <w:style w:type="character" w:customStyle="1" w:styleId="CommentTextChar">
    <w:name w:val="Comment Text Char"/>
    <w:basedOn w:val="DefaultParagraphFont"/>
    <w:link w:val="CommentText"/>
    <w:uiPriority w:val="99"/>
    <w:semiHidden/>
    <w:rsid w:val="00E91E99"/>
    <w:rPr>
      <w:sz w:val="20"/>
      <w:szCs w:val="20"/>
    </w:rPr>
  </w:style>
  <w:style w:type="paragraph" w:styleId="CommentSubject">
    <w:name w:val="annotation subject"/>
    <w:basedOn w:val="CommentText"/>
    <w:next w:val="CommentText"/>
    <w:link w:val="CommentSubjectChar"/>
    <w:uiPriority w:val="99"/>
    <w:semiHidden/>
    <w:unhideWhenUsed/>
    <w:rsid w:val="00E91E99"/>
    <w:rPr>
      <w:b/>
      <w:bCs/>
    </w:rPr>
  </w:style>
  <w:style w:type="character" w:customStyle="1" w:styleId="CommentSubjectChar">
    <w:name w:val="Comment Subject Char"/>
    <w:basedOn w:val="CommentTextChar"/>
    <w:link w:val="CommentSubject"/>
    <w:uiPriority w:val="99"/>
    <w:semiHidden/>
    <w:rsid w:val="00E91E99"/>
    <w:rPr>
      <w:b/>
      <w:bCs/>
      <w:sz w:val="20"/>
      <w:szCs w:val="20"/>
    </w:rPr>
  </w:style>
  <w:style w:type="paragraph" w:styleId="Header">
    <w:name w:val="header"/>
    <w:basedOn w:val="Normal"/>
    <w:link w:val="HeaderChar"/>
    <w:uiPriority w:val="99"/>
    <w:unhideWhenUsed/>
    <w:rsid w:val="0018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F1B"/>
  </w:style>
  <w:style w:type="paragraph" w:styleId="Footer">
    <w:name w:val="footer"/>
    <w:basedOn w:val="Normal"/>
    <w:link w:val="FooterChar"/>
    <w:uiPriority w:val="99"/>
    <w:unhideWhenUsed/>
    <w:rsid w:val="0018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F1B"/>
  </w:style>
  <w:style w:type="paragraph" w:styleId="FootnoteText">
    <w:name w:val="footnote text"/>
    <w:basedOn w:val="Normal"/>
    <w:link w:val="FootnoteTextChar"/>
    <w:uiPriority w:val="99"/>
    <w:semiHidden/>
    <w:unhideWhenUsed/>
    <w:rsid w:val="005D0E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ED2"/>
    <w:rPr>
      <w:sz w:val="20"/>
      <w:szCs w:val="20"/>
    </w:rPr>
  </w:style>
  <w:style w:type="character" w:styleId="FootnoteReference">
    <w:name w:val="footnote reference"/>
    <w:basedOn w:val="DefaultParagraphFont"/>
    <w:uiPriority w:val="99"/>
    <w:semiHidden/>
    <w:unhideWhenUsed/>
    <w:rsid w:val="005D0ED2"/>
    <w:rPr>
      <w:vertAlign w:val="superscript"/>
    </w:rPr>
  </w:style>
  <w:style w:type="paragraph" w:styleId="NormalWeb">
    <w:name w:val="Normal (Web)"/>
    <w:basedOn w:val="Normal"/>
    <w:uiPriority w:val="99"/>
    <w:semiHidden/>
    <w:unhideWhenUsed/>
    <w:rsid w:val="0068241C"/>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94069">
      <w:bodyDiv w:val="1"/>
      <w:marLeft w:val="0"/>
      <w:marRight w:val="0"/>
      <w:marTop w:val="0"/>
      <w:marBottom w:val="0"/>
      <w:divBdr>
        <w:top w:val="none" w:sz="0" w:space="0" w:color="auto"/>
        <w:left w:val="none" w:sz="0" w:space="0" w:color="auto"/>
        <w:bottom w:val="none" w:sz="0" w:space="0" w:color="auto"/>
        <w:right w:val="none" w:sz="0" w:space="0" w:color="auto"/>
      </w:divBdr>
      <w:divsChild>
        <w:div w:id="2073120458">
          <w:marLeft w:val="0"/>
          <w:marRight w:val="0"/>
          <w:marTop w:val="0"/>
          <w:marBottom w:val="0"/>
          <w:divBdr>
            <w:top w:val="none" w:sz="0" w:space="0" w:color="auto"/>
            <w:left w:val="none" w:sz="0" w:space="0" w:color="auto"/>
            <w:bottom w:val="none" w:sz="0" w:space="0" w:color="auto"/>
            <w:right w:val="none" w:sz="0" w:space="0" w:color="auto"/>
          </w:divBdr>
        </w:div>
        <w:div w:id="690568075">
          <w:marLeft w:val="0"/>
          <w:marRight w:val="0"/>
          <w:marTop w:val="0"/>
          <w:marBottom w:val="0"/>
          <w:divBdr>
            <w:top w:val="none" w:sz="0" w:space="0" w:color="auto"/>
            <w:left w:val="none" w:sz="0" w:space="0" w:color="auto"/>
            <w:bottom w:val="none" w:sz="0" w:space="0" w:color="auto"/>
            <w:right w:val="none" w:sz="0" w:space="0" w:color="auto"/>
          </w:divBdr>
        </w:div>
        <w:div w:id="1765227613">
          <w:marLeft w:val="0"/>
          <w:marRight w:val="0"/>
          <w:marTop w:val="0"/>
          <w:marBottom w:val="0"/>
          <w:divBdr>
            <w:top w:val="none" w:sz="0" w:space="0" w:color="auto"/>
            <w:left w:val="none" w:sz="0" w:space="0" w:color="auto"/>
            <w:bottom w:val="none" w:sz="0" w:space="0" w:color="auto"/>
            <w:right w:val="none" w:sz="0" w:space="0" w:color="auto"/>
          </w:divBdr>
        </w:div>
      </w:divsChild>
    </w:div>
    <w:div w:id="18434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67DA-EB33-4A29-8880-F5616D6C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Reframing Respite through a Wellbeing and Resilience Lens – NEGL position statement</dc:title>
  <dc:subject/>
  <dc:creator>Frian Wadia</dc:creator>
  <cp:keywords/>
  <dc:description/>
  <cp:lastModifiedBy>Jade Farrar</cp:lastModifiedBy>
  <cp:revision>104</cp:revision>
  <dcterms:created xsi:type="dcterms:W3CDTF">2023-07-30T21:22:00Z</dcterms:created>
  <dcterms:modified xsi:type="dcterms:W3CDTF">2023-10-10T21:18:00Z</dcterms:modified>
</cp:coreProperties>
</file>